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549" w:rsidRPr="00F43CA4" w:rsidRDefault="008353D4">
      <w:pPr>
        <w:rPr>
          <w:sz w:val="28"/>
        </w:rPr>
      </w:pPr>
      <w:r w:rsidRPr="00F43CA4">
        <w:rPr>
          <w:sz w:val="28"/>
        </w:rPr>
        <w:t xml:space="preserve">Chapter 2: What is </w:t>
      </w:r>
      <w:proofErr w:type="gramStart"/>
      <w:r w:rsidRPr="00F43CA4">
        <w:rPr>
          <w:sz w:val="28"/>
        </w:rPr>
        <w:t>Engineering</w:t>
      </w:r>
      <w:proofErr w:type="gramEnd"/>
      <w:r w:rsidRPr="00F43CA4">
        <w:rPr>
          <w:sz w:val="28"/>
        </w:rPr>
        <w:t>?</w:t>
      </w:r>
    </w:p>
    <w:p w:rsidR="00147EE1" w:rsidRDefault="00147EE1" w:rsidP="00147EE1">
      <w:pPr>
        <w:autoSpaceDE w:val="0"/>
        <w:autoSpaceDN w:val="0"/>
        <w:adjustRightInd w:val="0"/>
        <w:spacing w:after="0" w:line="240" w:lineRule="auto"/>
        <w:ind w:left="720" w:hanging="720"/>
        <w:rPr>
          <w:rFonts w:ascii="Arial" w:hAnsi="Arial" w:cs="Arial"/>
          <w:sz w:val="24"/>
          <w:szCs w:val="24"/>
        </w:rPr>
      </w:pPr>
      <w:proofErr w:type="gramStart"/>
      <w:r>
        <w:rPr>
          <w:rFonts w:ascii="Arial" w:hAnsi="Arial" w:cs="Arial"/>
          <w:sz w:val="24"/>
          <w:szCs w:val="24"/>
        </w:rPr>
        <w:t xml:space="preserve">Committee on K-12 Engineering Education, </w:t>
      </w:r>
      <w:proofErr w:type="spellStart"/>
      <w:r>
        <w:rPr>
          <w:rFonts w:ascii="Arial" w:hAnsi="Arial" w:cs="Arial"/>
          <w:sz w:val="24"/>
          <w:szCs w:val="24"/>
        </w:rPr>
        <w:t>Katehi</w:t>
      </w:r>
      <w:proofErr w:type="spellEnd"/>
      <w:r>
        <w:rPr>
          <w:rFonts w:ascii="Arial" w:hAnsi="Arial" w:cs="Arial"/>
          <w:sz w:val="24"/>
          <w:szCs w:val="24"/>
        </w:rPr>
        <w:t xml:space="preserve">, L., Pearson, G., &amp; </w:t>
      </w:r>
      <w:proofErr w:type="spellStart"/>
      <w:r>
        <w:rPr>
          <w:rFonts w:ascii="Arial" w:hAnsi="Arial" w:cs="Arial"/>
          <w:sz w:val="24"/>
          <w:szCs w:val="24"/>
        </w:rPr>
        <w:t>Feder</w:t>
      </w:r>
      <w:proofErr w:type="spellEnd"/>
      <w:r>
        <w:rPr>
          <w:rFonts w:ascii="Arial" w:hAnsi="Arial" w:cs="Arial"/>
          <w:sz w:val="24"/>
          <w:szCs w:val="24"/>
        </w:rPr>
        <w:t>, M. (Eds.).</w:t>
      </w:r>
      <w:proofErr w:type="gramEnd"/>
      <w:r>
        <w:rPr>
          <w:rFonts w:ascii="Arial" w:hAnsi="Arial" w:cs="Arial"/>
          <w:sz w:val="24"/>
          <w:szCs w:val="24"/>
        </w:rPr>
        <w:t xml:space="preserve"> (2009). </w:t>
      </w:r>
      <w:proofErr w:type="gramStart"/>
      <w:r>
        <w:rPr>
          <w:rFonts w:ascii="Arial" w:hAnsi="Arial" w:cs="Arial"/>
          <w:i/>
          <w:iCs/>
          <w:sz w:val="24"/>
          <w:szCs w:val="24"/>
        </w:rPr>
        <w:t>Engineering</w:t>
      </w:r>
      <w:proofErr w:type="gramEnd"/>
      <w:r>
        <w:rPr>
          <w:rFonts w:ascii="Arial" w:hAnsi="Arial" w:cs="Arial"/>
          <w:i/>
          <w:iCs/>
          <w:sz w:val="24"/>
          <w:szCs w:val="24"/>
        </w:rPr>
        <w:t xml:space="preserve"> in K-12 education: Understanding the status and improving the prospects</w:t>
      </w:r>
      <w:r>
        <w:rPr>
          <w:rFonts w:ascii="Arial" w:hAnsi="Arial" w:cs="Arial"/>
          <w:sz w:val="24"/>
          <w:szCs w:val="24"/>
        </w:rPr>
        <w:t>. Washington, D.C.: The National Academies Press.</w:t>
      </w:r>
    </w:p>
    <w:p w:rsidR="00F43CA4" w:rsidRDefault="008353D4" w:rsidP="00F43CA4">
      <w:pPr>
        <w:autoSpaceDE w:val="0"/>
        <w:autoSpaceDN w:val="0"/>
        <w:adjustRightInd w:val="0"/>
        <w:spacing w:after="0" w:line="240" w:lineRule="auto"/>
        <w:rPr>
          <w:rFonts w:ascii="Minion-Regular" w:hAnsi="Minion-Regular" w:cs="Minion-Regular"/>
          <w:sz w:val="18"/>
          <w:szCs w:val="18"/>
        </w:rPr>
      </w:pPr>
      <w:r>
        <w:tab/>
      </w:r>
    </w:p>
    <w:p w:rsidR="008353D4" w:rsidRDefault="008353D4" w:rsidP="008353D4">
      <w:pPr>
        <w:autoSpaceDE w:val="0"/>
        <w:autoSpaceDN w:val="0"/>
        <w:adjustRightInd w:val="0"/>
        <w:spacing w:after="0" w:line="240" w:lineRule="auto"/>
        <w:rPr>
          <w:rFonts w:ascii="Minion-Regular" w:hAnsi="Minion-Regular" w:cs="Minion-Regular"/>
          <w:sz w:val="18"/>
          <w:szCs w:val="18"/>
        </w:rPr>
      </w:pPr>
      <w:r>
        <w:rPr>
          <w:rFonts w:ascii="Minion-Regular" w:hAnsi="Minion-Regular" w:cs="Minion-Regular"/>
          <w:sz w:val="18"/>
          <w:szCs w:val="18"/>
        </w:rPr>
        <w:t>.</w:t>
      </w:r>
    </w:p>
    <w:tbl>
      <w:tblPr>
        <w:tblStyle w:val="TableGrid"/>
        <w:tblW w:w="13428" w:type="dxa"/>
        <w:tblLook w:val="04A0"/>
      </w:tblPr>
      <w:tblGrid>
        <w:gridCol w:w="3924"/>
        <w:gridCol w:w="3924"/>
        <w:gridCol w:w="5580"/>
      </w:tblGrid>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Chapter 2:</w:t>
            </w:r>
          </w:p>
        </w:tc>
        <w:tc>
          <w:tcPr>
            <w:tcW w:w="5580" w:type="dxa"/>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Beth’s thoughts</w:t>
            </w:r>
          </w:p>
        </w:tc>
      </w:tr>
      <w:tr w:rsidR="00F43CA4" w:rsidTr="00C93AA6">
        <w:tc>
          <w:tcPr>
            <w:tcW w:w="7848" w:type="dxa"/>
            <w:gridSpan w:val="2"/>
          </w:tcPr>
          <w:p w:rsidR="00F43CA4" w:rsidRDefault="00F43CA4" w:rsidP="00F43CA4">
            <w:pPr>
              <w:autoSpaceDE w:val="0"/>
              <w:autoSpaceDN w:val="0"/>
              <w:adjustRightInd w:val="0"/>
              <w:rPr>
                <w:rFonts w:ascii="Minion-Regular" w:hAnsi="Minion-Regular" w:cs="Minion-Regular"/>
                <w:b/>
                <w:i/>
                <w:sz w:val="18"/>
                <w:szCs w:val="18"/>
              </w:rPr>
            </w:pPr>
            <w:r>
              <w:t xml:space="preserve">Medieval Latin verb </w:t>
            </w:r>
            <w:proofErr w:type="spellStart"/>
            <w:r>
              <w:rPr>
                <w:i/>
              </w:rPr>
              <w:t>ingeniare</w:t>
            </w:r>
            <w:proofErr w:type="spellEnd"/>
            <w:r>
              <w:t xml:space="preserve"> meaning to design or devise (</w:t>
            </w:r>
            <w:r>
              <w:rPr>
                <w:rFonts w:ascii="Minion-Regular" w:hAnsi="Minion-Regular" w:cs="Minion-Regular"/>
                <w:sz w:val="18"/>
                <w:szCs w:val="18"/>
              </w:rPr>
              <w:t xml:space="preserve">Flexner, S.B. 1987. The Random House Dictionary of the English Language, Second Edition—Unabridged. New York: Random House.). First existed as the Latin word for engine, </w:t>
            </w:r>
            <w:proofErr w:type="spellStart"/>
            <w:r>
              <w:rPr>
                <w:rFonts w:ascii="Minion-Regular" w:hAnsi="Minion-Regular" w:cs="Minion-Regular"/>
                <w:i/>
                <w:sz w:val="18"/>
                <w:szCs w:val="18"/>
              </w:rPr>
              <w:t>Ingenium</w:t>
            </w:r>
            <w:proofErr w:type="spellEnd"/>
            <w:r>
              <w:rPr>
                <w:rFonts w:ascii="Minion-Regular" w:hAnsi="Minion-Regular" w:cs="Minion-Regular"/>
                <w:sz w:val="18"/>
                <w:szCs w:val="18"/>
              </w:rPr>
              <w:t xml:space="preserve">, meaning a clever invention.  Short definition: is the </w:t>
            </w:r>
            <w:r>
              <w:rPr>
                <w:rFonts w:ascii="Minion-Regular" w:hAnsi="Minion-Regular" w:cs="Minion-Regular"/>
                <w:b/>
                <w:sz w:val="18"/>
                <w:szCs w:val="18"/>
              </w:rPr>
              <w:t>process of designing the human-made world.</w:t>
            </w:r>
          </w:p>
          <w:p w:rsidR="00F43CA4" w:rsidRDefault="00F43CA4" w:rsidP="00F43CA4">
            <w:pPr>
              <w:autoSpaceDE w:val="0"/>
              <w:autoSpaceDN w:val="0"/>
              <w:adjustRightInd w:val="0"/>
              <w:rPr>
                <w:rFonts w:ascii="Minion-Regular" w:hAnsi="Minion-Regular" w:cs="Minion-Regular"/>
                <w:b/>
                <w:i/>
                <w:sz w:val="18"/>
                <w:szCs w:val="18"/>
              </w:rPr>
            </w:pPr>
          </w:p>
          <w:p w:rsidR="00F43CA4" w:rsidRDefault="00F43CA4" w:rsidP="00F43CA4">
            <w:pPr>
              <w:autoSpaceDE w:val="0"/>
              <w:autoSpaceDN w:val="0"/>
              <w:adjustRightInd w:val="0"/>
              <w:rPr>
                <w:rFonts w:ascii="Minion-Regular" w:hAnsi="Minion-Regular" w:cs="Minion-Regular"/>
                <w:sz w:val="18"/>
                <w:szCs w:val="18"/>
              </w:rPr>
            </w:pPr>
            <w:r>
              <w:rPr>
                <w:rFonts w:ascii="Minion-Regular" w:hAnsi="Minion-Regular" w:cs="Minion-Regular"/>
                <w:sz w:val="18"/>
                <w:szCs w:val="18"/>
              </w:rPr>
              <w:tab/>
              <w:t xml:space="preserve">Science is derived from Latin noun </w:t>
            </w:r>
            <w:proofErr w:type="spellStart"/>
            <w:r>
              <w:rPr>
                <w:rFonts w:ascii="Minion-Regular" w:hAnsi="Minion-Regular" w:cs="Minion-Regular"/>
                <w:i/>
                <w:sz w:val="18"/>
                <w:szCs w:val="18"/>
              </w:rPr>
              <w:t>scientia</w:t>
            </w:r>
            <w:proofErr w:type="spellEnd"/>
            <w:r>
              <w:rPr>
                <w:rFonts w:ascii="Minion-Regular" w:hAnsi="Minion-Regular" w:cs="Minion-Regular"/>
                <w:i/>
                <w:sz w:val="18"/>
                <w:szCs w:val="18"/>
              </w:rPr>
              <w:t xml:space="preserve">, </w:t>
            </w:r>
            <w:r>
              <w:rPr>
                <w:rFonts w:ascii="Minion-Regular" w:hAnsi="Minion-Regular" w:cs="Minion-Regular"/>
                <w:sz w:val="18"/>
                <w:szCs w:val="18"/>
              </w:rPr>
              <w:t>meaning knowledge – commonly described as the study of the natural world</w:t>
            </w:r>
          </w:p>
        </w:tc>
        <w:tc>
          <w:tcPr>
            <w:tcW w:w="5580" w:type="dxa"/>
          </w:tcPr>
          <w:p w:rsidR="00F43CA4" w:rsidRDefault="00F43CA4"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This is interesting to me. Points out the relationship between science and engineering. </w:t>
            </w:r>
          </w:p>
        </w:tc>
      </w:tr>
      <w:tr w:rsidR="00147EE1" w:rsidTr="00C93AA6">
        <w:tc>
          <w:tcPr>
            <w:tcW w:w="7848" w:type="dxa"/>
            <w:gridSpan w:val="2"/>
          </w:tcPr>
          <w:p w:rsidR="00147EE1" w:rsidRDefault="00147EE1" w:rsidP="00147EE1">
            <w:pPr>
              <w:autoSpaceDE w:val="0"/>
              <w:autoSpaceDN w:val="0"/>
              <w:adjustRightInd w:val="0"/>
              <w:rPr>
                <w:rFonts w:ascii="Minion-Regular" w:hAnsi="Minion-Regular" w:cs="Minion-Regular"/>
                <w:sz w:val="18"/>
                <w:szCs w:val="18"/>
              </w:rPr>
            </w:pPr>
            <w:r>
              <w:rPr>
                <w:rFonts w:ascii="Minion-Regular" w:hAnsi="Minion-Regular" w:cs="Minion-Regular"/>
                <w:sz w:val="18"/>
                <w:szCs w:val="18"/>
              </w:rPr>
              <w:t>Scientists: Ask questions about the world around us</w:t>
            </w:r>
          </w:p>
          <w:p w:rsidR="00147EE1" w:rsidRDefault="00147EE1" w:rsidP="00147EE1">
            <w:pPr>
              <w:autoSpaceDE w:val="0"/>
              <w:autoSpaceDN w:val="0"/>
              <w:adjustRightInd w:val="0"/>
              <w:rPr>
                <w:rFonts w:ascii="Minion-Regular" w:hAnsi="Minion-Regular" w:cs="Minion-Regular"/>
                <w:sz w:val="18"/>
                <w:szCs w:val="18"/>
              </w:rPr>
            </w:pPr>
            <w:r>
              <w:rPr>
                <w:rFonts w:ascii="Minion-Regular" w:hAnsi="Minion-Regular" w:cs="Minion-Regular"/>
                <w:sz w:val="18"/>
                <w:szCs w:val="18"/>
              </w:rPr>
              <w:t>What is out there</w:t>
            </w:r>
          </w:p>
          <w:p w:rsidR="00147EE1" w:rsidRDefault="00147EE1" w:rsidP="00147EE1">
            <w:pPr>
              <w:autoSpaceDE w:val="0"/>
              <w:autoSpaceDN w:val="0"/>
              <w:adjustRightInd w:val="0"/>
              <w:rPr>
                <w:rFonts w:ascii="Minion-Regular" w:hAnsi="Minion-Regular" w:cs="Minion-Regular"/>
                <w:sz w:val="18"/>
                <w:szCs w:val="18"/>
              </w:rPr>
            </w:pPr>
            <w:r>
              <w:rPr>
                <w:rFonts w:ascii="Minion-Regular" w:hAnsi="Minion-Regular" w:cs="Minion-Regular"/>
                <w:sz w:val="18"/>
                <w:szCs w:val="18"/>
              </w:rPr>
              <w:t>How do things work</w:t>
            </w:r>
          </w:p>
          <w:p w:rsidR="00147EE1" w:rsidRDefault="00147EE1" w:rsidP="00147EE1">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What rules can be deduced to explain the patterns we see </w:t>
            </w:r>
          </w:p>
          <w:p w:rsidR="00147EE1" w:rsidRDefault="00147EE1" w:rsidP="00147EE1">
            <w:pPr>
              <w:autoSpaceDE w:val="0"/>
              <w:autoSpaceDN w:val="0"/>
              <w:adjustRightInd w:val="0"/>
              <w:rPr>
                <w:rFonts w:ascii="Minion-Regular" w:hAnsi="Minion-Regular" w:cs="Minion-Regular"/>
                <w:sz w:val="18"/>
                <w:szCs w:val="18"/>
              </w:rPr>
            </w:pPr>
            <w:r>
              <w:rPr>
                <w:rFonts w:ascii="Minion-Regular" w:hAnsi="Minion-Regular" w:cs="Minion-Regular"/>
                <w:sz w:val="18"/>
                <w:szCs w:val="18"/>
              </w:rPr>
              <w:t>Engineers: Modify the world to satisfy people’s needs and wants.</w:t>
            </w:r>
          </w:p>
        </w:tc>
        <w:tc>
          <w:tcPr>
            <w:tcW w:w="5580" w:type="dxa"/>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Young children are curious about the world and want to figure out how the world works. (Is there a Piaget reference here?) They are engineers in the sense that they want to modify the world to satisfy their own needs and wants.</w:t>
            </w:r>
          </w:p>
        </w:tc>
      </w:tr>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Scientific knowledge informs engineering design</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Scientific advances are not possible without the technological tools developed by engineers.</w:t>
            </w:r>
          </w:p>
        </w:tc>
        <w:tc>
          <w:tcPr>
            <w:tcW w:w="5580" w:type="dxa"/>
          </w:tcPr>
          <w:p w:rsidR="00147EE1" w:rsidRDefault="00147EE1" w:rsidP="008353D4">
            <w:pPr>
              <w:autoSpaceDE w:val="0"/>
              <w:autoSpaceDN w:val="0"/>
              <w:adjustRightInd w:val="0"/>
              <w:rPr>
                <w:rFonts w:ascii="Minion-Regular" w:hAnsi="Minion-Regular" w:cs="Minion-Regular"/>
                <w:sz w:val="18"/>
                <w:szCs w:val="18"/>
              </w:rPr>
            </w:pPr>
          </w:p>
        </w:tc>
      </w:tr>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Do not literally construct artifacts. – develop plans and directions for how artifacts are to be constructed.</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(calculator, computer chip, bridge, aircraft carrier</w:t>
            </w:r>
          </w:p>
        </w:tc>
        <w:tc>
          <w:tcPr>
            <w:tcW w:w="5580" w:type="dxa"/>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Children do not often plan ahead, but make decisions on their building as constraints impact their initial intentions. </w:t>
            </w:r>
          </w:p>
        </w:tc>
      </w:tr>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Design processes (manufacturing processes to create chemicals and procedures for putting components together on assembly line</w:t>
            </w:r>
          </w:p>
        </w:tc>
        <w:tc>
          <w:tcPr>
            <w:tcW w:w="5580" w:type="dxa"/>
          </w:tcPr>
          <w:p w:rsidR="00147EE1" w:rsidRDefault="00147EE1" w:rsidP="00CB1103">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Once children make sense of how things work, they do have a design process. I think back to how </w:t>
            </w:r>
            <w:proofErr w:type="spellStart"/>
            <w:r>
              <w:rPr>
                <w:rFonts w:ascii="Minion-Regular" w:hAnsi="Minion-Regular" w:cs="Minion-Regular"/>
                <w:sz w:val="18"/>
                <w:szCs w:val="18"/>
              </w:rPr>
              <w:t>Kalaziah</w:t>
            </w:r>
            <w:proofErr w:type="spellEnd"/>
            <w:r>
              <w:rPr>
                <w:rFonts w:ascii="Minion-Regular" w:hAnsi="Minion-Regular" w:cs="Minion-Regular"/>
                <w:sz w:val="18"/>
                <w:szCs w:val="18"/>
              </w:rPr>
              <w:t xml:space="preserve"> and </w:t>
            </w:r>
            <w:proofErr w:type="spellStart"/>
            <w:r>
              <w:rPr>
                <w:rFonts w:ascii="Minion-Regular" w:hAnsi="Minion-Regular" w:cs="Minion-Regular"/>
                <w:sz w:val="18"/>
                <w:szCs w:val="18"/>
              </w:rPr>
              <w:t>Kiijuan</w:t>
            </w:r>
            <w:proofErr w:type="spellEnd"/>
            <w:r>
              <w:rPr>
                <w:rFonts w:ascii="Minion-Regular" w:hAnsi="Minion-Regular" w:cs="Minion-Regular"/>
                <w:sz w:val="18"/>
                <w:szCs w:val="18"/>
              </w:rPr>
              <w:t xml:space="preserve"> first figured out through trial and error how to use the wedges and configuration of unit blocks and then repeated the design process to build a ramp system nearly four feet high. </w:t>
            </w:r>
          </w:p>
        </w:tc>
      </w:tr>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Engineering is design under constraint: </w:t>
            </w:r>
            <w:proofErr w:type="spellStart"/>
            <w:r>
              <w:rPr>
                <w:rFonts w:ascii="Minion-Regular" w:hAnsi="Minion-Regular" w:cs="Minion-Regular"/>
                <w:sz w:val="18"/>
                <w:szCs w:val="18"/>
              </w:rPr>
              <w:t>Wulf</w:t>
            </w:r>
            <w:proofErr w:type="spellEnd"/>
            <w:r>
              <w:rPr>
                <w:rFonts w:ascii="Minion-Regular" w:hAnsi="Minion-Regular" w:cs="Minion-Regular"/>
                <w:sz w:val="18"/>
                <w:szCs w:val="18"/>
              </w:rPr>
              <w:t>, W.A. 1998. The image of engineering. Issues in Science and Technology. Winter.</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Available online at </w:t>
            </w:r>
            <w:r>
              <w:rPr>
                <w:rFonts w:ascii="Minion-Italic" w:hAnsi="Minion-Italic" w:cs="Minion-Italic"/>
                <w:i/>
                <w:iCs/>
                <w:sz w:val="18"/>
                <w:szCs w:val="18"/>
              </w:rPr>
              <w:t xml:space="preserve">www.issues.org/15.2/wulf.htm </w:t>
            </w:r>
            <w:r>
              <w:rPr>
                <w:rFonts w:ascii="Minion-Regular" w:hAnsi="Minion-Regular" w:cs="Minion-Regular"/>
                <w:sz w:val="18"/>
                <w:szCs w:val="18"/>
              </w:rPr>
              <w:t>(accessed May 16, 2009).</w:t>
            </w:r>
          </w:p>
        </w:tc>
        <w:tc>
          <w:tcPr>
            <w:tcW w:w="5580" w:type="dxa"/>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Children have ideas about what they want to make happen. Their creativity is endless. What </w:t>
            </w:r>
            <w:proofErr w:type="gramStart"/>
            <w:r>
              <w:rPr>
                <w:rFonts w:ascii="Minion-Regular" w:hAnsi="Minion-Regular" w:cs="Minion-Regular"/>
                <w:sz w:val="18"/>
                <w:szCs w:val="18"/>
              </w:rPr>
              <w:t>helps</w:t>
            </w:r>
            <w:proofErr w:type="gramEnd"/>
            <w:r>
              <w:rPr>
                <w:rFonts w:ascii="Minion-Regular" w:hAnsi="Minion-Regular" w:cs="Minion-Regular"/>
                <w:sz w:val="18"/>
                <w:szCs w:val="18"/>
              </w:rPr>
              <w:t xml:space="preserve"> them realize what is possible are the natural constraints of physics. In the process of designing and building, they gain a working knowledge of force and motion. This knowledge is useful in helping them predict what is and isn’t possible in their design. Example: </w:t>
            </w:r>
            <w:proofErr w:type="spellStart"/>
            <w:r>
              <w:rPr>
                <w:rFonts w:ascii="Minion-Regular" w:hAnsi="Minion-Regular" w:cs="Minion-Regular"/>
                <w:sz w:val="18"/>
                <w:szCs w:val="18"/>
              </w:rPr>
              <w:t>Laniah’s</w:t>
            </w:r>
            <w:proofErr w:type="spellEnd"/>
            <w:r>
              <w:rPr>
                <w:rFonts w:ascii="Minion-Regular" w:hAnsi="Minion-Regular" w:cs="Minion-Regular"/>
                <w:sz w:val="18"/>
                <w:szCs w:val="18"/>
              </w:rPr>
              <w:t xml:space="preserve"> ability to tell me what was and what was not possible in a “blueprint” design of a ramp system.</w:t>
            </w:r>
          </w:p>
        </w:tc>
      </w:tr>
      <w:tr w:rsidR="00147EE1" w:rsidTr="00C93AA6">
        <w:tc>
          <w:tcPr>
            <w:tcW w:w="7848" w:type="dxa"/>
            <w:gridSpan w:val="2"/>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Constraints:</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Must take into account how physical objects behave while in motion.</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Time</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Money</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lastRenderedPageBreak/>
              <w:t>Available materials</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Ergonomics</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Environmental regulations</w:t>
            </w:r>
          </w:p>
          <w:p w:rsidR="00147EE1" w:rsidRDefault="00147EE1" w:rsidP="008353D4">
            <w:pPr>
              <w:autoSpaceDE w:val="0"/>
              <w:autoSpaceDN w:val="0"/>
              <w:adjustRightInd w:val="0"/>
              <w:rPr>
                <w:rFonts w:ascii="Minion-Regular" w:hAnsi="Minion-Regular" w:cs="Minion-Regular"/>
                <w:sz w:val="18"/>
                <w:szCs w:val="18"/>
              </w:rPr>
            </w:pPr>
            <w:proofErr w:type="spellStart"/>
            <w:r>
              <w:rPr>
                <w:rFonts w:ascii="Minion-Regular" w:hAnsi="Minion-Regular" w:cs="Minion-Regular"/>
                <w:sz w:val="18"/>
                <w:szCs w:val="18"/>
              </w:rPr>
              <w:t>Repairability</w:t>
            </w:r>
            <w:proofErr w:type="spellEnd"/>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Manufacturability</w:t>
            </w:r>
          </w:p>
        </w:tc>
        <w:tc>
          <w:tcPr>
            <w:tcW w:w="5580" w:type="dxa"/>
          </w:tcPr>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lastRenderedPageBreak/>
              <w:t>In ramps and pathways, the constraints are</w:t>
            </w:r>
          </w:p>
          <w:p w:rsidR="00147EE1" w:rsidRDefault="005D54A9"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Physical laws of </w:t>
            </w:r>
            <w:r w:rsidR="00147EE1">
              <w:rPr>
                <w:rFonts w:ascii="Minion-Regular" w:hAnsi="Minion-Regular" w:cs="Minion-Regular"/>
                <w:sz w:val="18"/>
                <w:szCs w:val="18"/>
              </w:rPr>
              <w:t>Force and motion</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Time</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Available materials</w:t>
            </w:r>
          </w:p>
          <w:p w:rsidR="00147EE1" w:rsidRDefault="00147EE1"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lastRenderedPageBreak/>
              <w:t>Space</w:t>
            </w:r>
          </w:p>
          <w:p w:rsidR="00147EE1" w:rsidRDefault="005D54A9" w:rsidP="008353D4">
            <w:pPr>
              <w:autoSpaceDE w:val="0"/>
              <w:autoSpaceDN w:val="0"/>
              <w:adjustRightInd w:val="0"/>
              <w:rPr>
                <w:rFonts w:ascii="Minion-Regular" w:hAnsi="Minion-Regular" w:cs="Minion-Regular"/>
                <w:sz w:val="18"/>
                <w:szCs w:val="18"/>
              </w:rPr>
            </w:pPr>
            <w:r>
              <w:rPr>
                <w:rFonts w:ascii="Minion-Regular" w:hAnsi="Minion-Regular" w:cs="Minion-Regular"/>
                <w:sz w:val="18"/>
                <w:szCs w:val="18"/>
              </w:rPr>
              <w:t>safety</w:t>
            </w:r>
          </w:p>
        </w:tc>
      </w:tr>
      <w:tr w:rsidR="00147EE1" w:rsidTr="00C93AA6">
        <w:tc>
          <w:tcPr>
            <w:tcW w:w="7848" w:type="dxa"/>
            <w:gridSpan w:val="2"/>
          </w:tcPr>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lastRenderedPageBreak/>
              <w:t>From new medical</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equipment and safer drinking water to faster microchips, engineers apply</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their knowledge to improve people’s lives in concrete, meaningful ways”</w:t>
            </w:r>
          </w:p>
          <w:p w:rsidR="00147EE1" w:rsidRDefault="00147EE1" w:rsidP="00D82137">
            <w:pPr>
              <w:autoSpaceDE w:val="0"/>
              <w:autoSpaceDN w:val="0"/>
              <w:adjustRightInd w:val="0"/>
              <w:rPr>
                <w:rFonts w:ascii="Minion-Regular" w:hAnsi="Minion-Regular" w:cs="Minion-Regular"/>
                <w:sz w:val="18"/>
                <w:szCs w:val="18"/>
              </w:rPr>
            </w:pPr>
            <w:r>
              <w:rPr>
                <w:rFonts w:ascii="Minion-Regular" w:hAnsi="Minion-Regular" w:cs="Minion-Regular"/>
              </w:rPr>
              <w:t>(NAE, 2008)</w:t>
            </w:r>
            <w:r>
              <w:rPr>
                <w:rFonts w:ascii="Minion-Regular" w:hAnsi="Minion-Regular" w:cs="Minion-Regular"/>
                <w:sz w:val="18"/>
                <w:szCs w:val="18"/>
              </w:rPr>
              <w:t xml:space="preserve"> NAE. 2008. Changing the Conversation: Messages for Improving Public Understanding of</w:t>
            </w:r>
          </w:p>
          <w:p w:rsidR="00147EE1" w:rsidRDefault="00147EE1" w:rsidP="00D82137">
            <w:pPr>
              <w:autoSpaceDE w:val="0"/>
              <w:autoSpaceDN w:val="0"/>
              <w:adjustRightInd w:val="0"/>
              <w:rPr>
                <w:rFonts w:ascii="Minion-Regular" w:hAnsi="Minion-Regular" w:cs="Minion-Regular"/>
                <w:sz w:val="18"/>
                <w:szCs w:val="18"/>
              </w:rPr>
            </w:pPr>
            <w:r>
              <w:rPr>
                <w:rFonts w:ascii="Minion-Regular" w:hAnsi="Minion-Regular" w:cs="Minion-Regular"/>
                <w:sz w:val="18"/>
                <w:szCs w:val="18"/>
              </w:rPr>
              <w:t>Engineering. Washington, D.C.: The National Academies Press.</w:t>
            </w:r>
          </w:p>
        </w:tc>
        <w:tc>
          <w:tcPr>
            <w:tcW w:w="5580" w:type="dxa"/>
          </w:tcPr>
          <w:p w:rsidR="00147EE1" w:rsidRDefault="005D54A9" w:rsidP="00D82137">
            <w:pPr>
              <w:autoSpaceDE w:val="0"/>
              <w:autoSpaceDN w:val="0"/>
              <w:adjustRightInd w:val="0"/>
              <w:rPr>
                <w:rFonts w:ascii="Minion-Regular" w:hAnsi="Minion-Regular" w:cs="Minion-Regular"/>
              </w:rPr>
            </w:pPr>
            <w:r>
              <w:rPr>
                <w:rFonts w:ascii="Minion-Regular" w:hAnsi="Minion-Regular" w:cs="Minion-Regular"/>
              </w:rPr>
              <w:t>Children are more motivated for the aesthetics or pleasure of design success rather than improvement of people’s lives – although art and aesthetics does improve quality of life!</w:t>
            </w:r>
          </w:p>
        </w:tc>
      </w:tr>
      <w:tr w:rsidR="00147EE1" w:rsidTr="00C93AA6">
        <w:tc>
          <w:tcPr>
            <w:tcW w:w="7848" w:type="dxa"/>
            <w:gridSpan w:val="2"/>
          </w:tcPr>
          <w:p w:rsidR="00147EE1" w:rsidRDefault="005D54A9" w:rsidP="00D82137">
            <w:pPr>
              <w:autoSpaceDE w:val="0"/>
              <w:autoSpaceDN w:val="0"/>
              <w:adjustRightInd w:val="0"/>
              <w:rPr>
                <w:rFonts w:ascii="Minion-Regular" w:hAnsi="Minion-Regular" w:cs="Minion-Regular"/>
              </w:rPr>
            </w:pPr>
            <w:r>
              <w:rPr>
                <w:rFonts w:ascii="Minion-Regular" w:hAnsi="Minion-Regular" w:cs="Minion-Regular"/>
              </w:rPr>
              <w:t xml:space="preserve">p. 29 </w:t>
            </w:r>
            <w:r w:rsidR="00147EE1">
              <w:rPr>
                <w:rFonts w:ascii="Minion-Regular" w:hAnsi="Minion-Regular" w:cs="Minion-Regular"/>
              </w:rPr>
              <w:t>Engineering first emerged as a formal discipline during the Renaissance,</w:t>
            </w:r>
          </w:p>
          <w:p w:rsidR="00147EE1" w:rsidRDefault="00147EE1" w:rsidP="00D82137">
            <w:pPr>
              <w:autoSpaceDE w:val="0"/>
              <w:autoSpaceDN w:val="0"/>
              <w:adjustRightInd w:val="0"/>
              <w:rPr>
                <w:rFonts w:ascii="Minion-Regular" w:hAnsi="Minion-Regular" w:cs="Minion-Regular"/>
              </w:rPr>
            </w:pPr>
            <w:proofErr w:type="gramStart"/>
            <w:r>
              <w:rPr>
                <w:rFonts w:ascii="Minion-Regular" w:hAnsi="Minion-Regular" w:cs="Minion-Regular"/>
              </w:rPr>
              <w:t>with</w:t>
            </w:r>
            <w:proofErr w:type="gramEnd"/>
            <w:r>
              <w:rPr>
                <w:rFonts w:ascii="Minion-Regular" w:hAnsi="Minion-Regular" w:cs="Minion-Regular"/>
              </w:rPr>
              <w:t xml:space="preserve"> the design of military fortifications. Historically, artisans had been in</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charge of both planning and constructing fortifications, but by the middle</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of the sixteenth century a group of non-</w:t>
            </w:r>
            <w:proofErr w:type="spellStart"/>
            <w:r>
              <w:rPr>
                <w:rFonts w:ascii="Minion-Regular" w:hAnsi="Minion-Regular" w:cs="Minion-Regular"/>
              </w:rPr>
              <w:t>artisan</w:t>
            </w:r>
            <w:proofErr w:type="spellEnd"/>
            <w:r>
              <w:rPr>
                <w:rFonts w:ascii="Minion-Regular" w:hAnsi="Minion-Regular" w:cs="Minion-Regular"/>
              </w:rPr>
              <w:t xml:space="preserve"> specialists had appeared who</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used geometry and mathematics to design fortifications in a more rational</w:t>
            </w:r>
          </w:p>
          <w:p w:rsidR="00147EE1" w:rsidRDefault="00147EE1" w:rsidP="00D82137">
            <w:pPr>
              <w:autoSpaceDE w:val="0"/>
              <w:autoSpaceDN w:val="0"/>
              <w:adjustRightInd w:val="0"/>
              <w:rPr>
                <w:rFonts w:ascii="Minion-Regular" w:hAnsi="Minion-Regular" w:cs="Minion-Regular"/>
              </w:rPr>
            </w:pPr>
            <w:proofErr w:type="gramStart"/>
            <w:r>
              <w:rPr>
                <w:rFonts w:ascii="Minion-Regular" w:hAnsi="Minion-Regular" w:cs="Minion-Regular"/>
              </w:rPr>
              <w:t>way</w:t>
            </w:r>
            <w:proofErr w:type="gramEnd"/>
            <w:r>
              <w:rPr>
                <w:rFonts w:ascii="Minion-Regular" w:hAnsi="Minion-Regular" w:cs="Minion-Regular"/>
              </w:rPr>
              <w:t xml:space="preserve"> and who generally let craftsmen take care of the actual construction.</w:t>
            </w:r>
          </w:p>
          <w:p w:rsidR="00147EE1" w:rsidRDefault="00147EE1" w:rsidP="00D82137">
            <w:pPr>
              <w:autoSpaceDE w:val="0"/>
              <w:autoSpaceDN w:val="0"/>
              <w:adjustRightInd w:val="0"/>
              <w:rPr>
                <w:rFonts w:ascii="Minion-Regular" w:hAnsi="Minion-Regular" w:cs="Minion-Regular"/>
              </w:rPr>
            </w:pPr>
            <w:r>
              <w:rPr>
                <w:rFonts w:ascii="Minion-Regular" w:hAnsi="Minion-Regular" w:cs="Minion-Regular"/>
              </w:rPr>
              <w:t>These specialized military architects were the first true engineers in the</w:t>
            </w:r>
          </w:p>
          <w:p w:rsidR="00147EE1" w:rsidRDefault="00147EE1" w:rsidP="00D82137">
            <w:pPr>
              <w:autoSpaceDE w:val="0"/>
              <w:autoSpaceDN w:val="0"/>
              <w:adjustRightInd w:val="0"/>
              <w:rPr>
                <w:rFonts w:ascii="Minion-Regular" w:hAnsi="Minion-Regular" w:cs="Minion-Regular"/>
              </w:rPr>
            </w:pPr>
            <w:proofErr w:type="gramStart"/>
            <w:r>
              <w:rPr>
                <w:rFonts w:ascii="Minion-Regular" w:hAnsi="Minion-Regular" w:cs="Minion-Regular"/>
              </w:rPr>
              <w:t>modern</w:t>
            </w:r>
            <w:proofErr w:type="gramEnd"/>
            <w:r>
              <w:rPr>
                <w:rFonts w:ascii="Minion-Regular" w:hAnsi="Minion-Regular" w:cs="Minion-Regular"/>
              </w:rPr>
              <w:t xml:space="preserve"> sense of the word. (p. 4)</w:t>
            </w:r>
          </w:p>
        </w:tc>
        <w:tc>
          <w:tcPr>
            <w:tcW w:w="5580" w:type="dxa"/>
          </w:tcPr>
          <w:p w:rsidR="00F43CA4" w:rsidRDefault="005D54A9" w:rsidP="00D82137">
            <w:pPr>
              <w:autoSpaceDE w:val="0"/>
              <w:autoSpaceDN w:val="0"/>
              <w:adjustRightInd w:val="0"/>
              <w:rPr>
                <w:rFonts w:ascii="Minion-Regular" w:hAnsi="Minion-Regular" w:cs="Minion-Regular"/>
              </w:rPr>
            </w:pPr>
            <w:r>
              <w:rPr>
                <w:rFonts w:ascii="Minion-Regular" w:hAnsi="Minion-Regular" w:cs="Minion-Regular"/>
              </w:rPr>
              <w:t xml:space="preserve">I don’t believe young children are engineers in the formal sense. </w:t>
            </w:r>
            <w:r w:rsidR="00F43CA4">
              <w:rPr>
                <w:rFonts w:ascii="Minion-Regular" w:hAnsi="Minion-Regular" w:cs="Minion-Regular"/>
              </w:rPr>
              <w:t xml:space="preserve">It is too theoretical and abstract </w:t>
            </w:r>
          </w:p>
          <w:p w:rsidR="00F43CA4" w:rsidRDefault="00F43CA4" w:rsidP="00D82137">
            <w:pPr>
              <w:autoSpaceDE w:val="0"/>
              <w:autoSpaceDN w:val="0"/>
              <w:adjustRightInd w:val="0"/>
              <w:rPr>
                <w:rFonts w:ascii="Minion-Regular" w:hAnsi="Minion-Regular" w:cs="Minion-Regular"/>
              </w:rPr>
            </w:pPr>
          </w:p>
          <w:p w:rsidR="005D54A9" w:rsidRDefault="005D54A9" w:rsidP="00D82137">
            <w:pPr>
              <w:autoSpaceDE w:val="0"/>
              <w:autoSpaceDN w:val="0"/>
              <w:adjustRightInd w:val="0"/>
              <w:rPr>
                <w:rFonts w:ascii="Minion-Regular" w:hAnsi="Minion-Regular" w:cs="Minion-Regular"/>
              </w:rPr>
            </w:pPr>
            <w:r>
              <w:rPr>
                <w:rFonts w:ascii="Minion-Regular" w:hAnsi="Minion-Regular" w:cs="Minion-Regular"/>
              </w:rPr>
              <w:t>They are still in the process of constructing</w:t>
            </w:r>
            <w:r w:rsidR="00F43CA4">
              <w:rPr>
                <w:rFonts w:ascii="Minion-Regular" w:hAnsi="Minion-Regular" w:cs="Minion-Regular"/>
              </w:rPr>
              <w:t xml:space="preserve"> understanding of space and force of motion. I believe by creating, they have the possibility of approaching engineering in the formal sense.</w:t>
            </w:r>
          </w:p>
        </w:tc>
      </w:tr>
      <w:tr w:rsidR="005D54A9" w:rsidTr="00C93AA6">
        <w:tc>
          <w:tcPr>
            <w:tcW w:w="7848" w:type="dxa"/>
            <w:gridSpan w:val="2"/>
          </w:tcPr>
          <w:p w:rsidR="005D54A9" w:rsidRDefault="005D54A9" w:rsidP="00D82137">
            <w:pPr>
              <w:autoSpaceDE w:val="0"/>
              <w:autoSpaceDN w:val="0"/>
              <w:adjustRightInd w:val="0"/>
              <w:rPr>
                <w:rFonts w:ascii="Minion-Regular" w:hAnsi="Minion-Regular" w:cs="Minion-Regular"/>
              </w:rPr>
            </w:pPr>
            <w:r>
              <w:rPr>
                <w:rFonts w:ascii="Minion-Regular" w:hAnsi="Minion-Regular" w:cs="Minion-Regular"/>
              </w:rPr>
              <w:t>p. 30 Engineering as an Artisanal Craft</w:t>
            </w:r>
          </w:p>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t>At the same time as a formal approach to engineering was being pursued</w:t>
            </w:r>
          </w:p>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t>in France, the United States and other countries adopted a second,</w:t>
            </w:r>
          </w:p>
          <w:p w:rsidR="005D54A9" w:rsidRDefault="005D54A9" w:rsidP="005D54A9">
            <w:pPr>
              <w:autoSpaceDE w:val="0"/>
              <w:autoSpaceDN w:val="0"/>
              <w:adjustRightInd w:val="0"/>
              <w:rPr>
                <w:rFonts w:ascii="Minion-Regular" w:hAnsi="Minion-Regular" w:cs="Minion-Regular"/>
              </w:rPr>
            </w:pPr>
            <w:proofErr w:type="gramStart"/>
            <w:r>
              <w:rPr>
                <w:rFonts w:ascii="Minion-Regular" w:hAnsi="Minion-Regular" w:cs="Minion-Regular"/>
              </w:rPr>
              <w:t>more</w:t>
            </w:r>
            <w:proofErr w:type="gramEnd"/>
            <w:r>
              <w:rPr>
                <w:rFonts w:ascii="Minion-Regular" w:hAnsi="Minion-Regular" w:cs="Minion-Regular"/>
              </w:rPr>
              <w:t xml:space="preserve"> practical approach. The trend began in Great Britain with the advent</w:t>
            </w:r>
          </w:p>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t>of industrialization, when the country’s artisans, who had a tradition of</w:t>
            </w:r>
          </w:p>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t>apprenticeships and on-the-job training, spearheaded the early design and</w:t>
            </w:r>
          </w:p>
          <w:p w:rsidR="005D54A9" w:rsidRDefault="005D54A9" w:rsidP="005D54A9">
            <w:pPr>
              <w:autoSpaceDE w:val="0"/>
              <w:autoSpaceDN w:val="0"/>
              <w:adjustRightInd w:val="0"/>
              <w:rPr>
                <w:rFonts w:ascii="Minion-Regular" w:hAnsi="Minion-Regular" w:cs="Minion-Regular"/>
              </w:rPr>
            </w:pPr>
            <w:proofErr w:type="gramStart"/>
            <w:r>
              <w:rPr>
                <w:rFonts w:ascii="Minion-Regular" w:hAnsi="Minion-Regular" w:cs="Minion-Regular"/>
              </w:rPr>
              <w:t>development</w:t>
            </w:r>
            <w:proofErr w:type="gramEnd"/>
            <w:r>
              <w:rPr>
                <w:rFonts w:ascii="Minion-Regular" w:hAnsi="Minion-Regular" w:cs="Minion-Regular"/>
              </w:rPr>
              <w:t xml:space="preserve"> of the machinery and machine shops of the industrial age.</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The apprenticeship tradition was transported to the 13 British colonies</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that would eventually become the United States, and the engineers who</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designed the machine shops and mechanized textile mills in the early days</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of this country had generally been trained in informal settings like those</w:t>
            </w:r>
          </w:p>
          <w:p w:rsidR="00F43CA4" w:rsidRDefault="00F43CA4" w:rsidP="00F43CA4">
            <w:pPr>
              <w:autoSpaceDE w:val="0"/>
              <w:autoSpaceDN w:val="0"/>
              <w:adjustRightInd w:val="0"/>
              <w:rPr>
                <w:rFonts w:ascii="Minion-Regular" w:hAnsi="Minion-Regular" w:cs="Minion-Regular"/>
              </w:rPr>
            </w:pPr>
            <w:proofErr w:type="gramStart"/>
            <w:r>
              <w:rPr>
                <w:rFonts w:ascii="Minion-Regular" w:hAnsi="Minion-Regular" w:cs="Minion-Regular"/>
              </w:rPr>
              <w:t>of</w:t>
            </w:r>
            <w:proofErr w:type="gramEnd"/>
            <w:r>
              <w:rPr>
                <w:rFonts w:ascii="Minion-Regular" w:hAnsi="Minion-Regular" w:cs="Minion-Regular"/>
              </w:rPr>
              <w:t xml:space="preserve"> typical British artisans and engineers (Calhoun, 1960; Reynolds, 1991).</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Similarly, many of the engineers who worked on road, bridge, and canal</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projects in the United States in the late 1700s and early 1800s were trained in</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this tradition—indeed, quite a few of them had learned their trades in Great</w:t>
            </w: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Britain before coming to this country.</w:t>
            </w:r>
          </w:p>
          <w:p w:rsidR="00F43CA4" w:rsidRPr="00F16936" w:rsidRDefault="00F43CA4" w:rsidP="00F43CA4">
            <w:pPr>
              <w:autoSpaceDE w:val="0"/>
              <w:autoSpaceDN w:val="0"/>
              <w:adjustRightInd w:val="0"/>
              <w:rPr>
                <w:rFonts w:ascii="Minion-Regular" w:hAnsi="Minion-Regular" w:cs="Minion-Regular"/>
                <w:highlight w:val="yellow"/>
              </w:rPr>
            </w:pPr>
            <w:r>
              <w:rPr>
                <w:rFonts w:ascii="Minion-Regular" w:hAnsi="Minion-Regular" w:cs="Minion-Regular"/>
              </w:rPr>
              <w:t xml:space="preserve">And </w:t>
            </w:r>
            <w:r w:rsidRPr="00F16936">
              <w:rPr>
                <w:rFonts w:ascii="Minion-Regular" w:hAnsi="Minion-Regular" w:cs="Minion-Regular"/>
                <w:highlight w:val="yellow"/>
              </w:rPr>
              <w:t>so throughout much of the nineteenth century, engineers in the</w:t>
            </w:r>
          </w:p>
          <w:p w:rsidR="00F43CA4" w:rsidRPr="00F16936" w:rsidRDefault="00F43CA4" w:rsidP="00F43CA4">
            <w:pPr>
              <w:autoSpaceDE w:val="0"/>
              <w:autoSpaceDN w:val="0"/>
              <w:adjustRightInd w:val="0"/>
              <w:rPr>
                <w:rFonts w:ascii="Minion-Regular" w:hAnsi="Minion-Regular" w:cs="Minion-Regular"/>
                <w:highlight w:val="yellow"/>
              </w:rPr>
            </w:pPr>
            <w:r w:rsidRPr="00F16936">
              <w:rPr>
                <w:rFonts w:ascii="Minion-Regular" w:hAnsi="Minion-Regular" w:cs="Minion-Regular"/>
                <w:highlight w:val="yellow"/>
              </w:rPr>
              <w:t>United States and elsewhere received their training in one of two very different</w:t>
            </w:r>
          </w:p>
          <w:p w:rsidR="00F43CA4" w:rsidRPr="00F16936" w:rsidRDefault="00F43CA4" w:rsidP="00F43CA4">
            <w:pPr>
              <w:autoSpaceDE w:val="0"/>
              <w:autoSpaceDN w:val="0"/>
              <w:adjustRightInd w:val="0"/>
              <w:rPr>
                <w:rFonts w:ascii="Minion-Regular" w:hAnsi="Minion-Regular" w:cs="Minion-Regular"/>
                <w:highlight w:val="yellow"/>
              </w:rPr>
            </w:pPr>
            <w:r w:rsidRPr="00F16936">
              <w:rPr>
                <w:rFonts w:ascii="Minion-Regular" w:hAnsi="Minion-Regular" w:cs="Minion-Regular"/>
                <w:highlight w:val="yellow"/>
              </w:rPr>
              <w:t>ways—either a formal, theoretically oriented way that emphasized</w:t>
            </w:r>
          </w:p>
          <w:p w:rsidR="00F43CA4" w:rsidRPr="00F16936" w:rsidRDefault="00F43CA4" w:rsidP="00F43CA4">
            <w:pPr>
              <w:autoSpaceDE w:val="0"/>
              <w:autoSpaceDN w:val="0"/>
              <w:adjustRightInd w:val="0"/>
              <w:rPr>
                <w:rFonts w:ascii="Minion-Regular" w:hAnsi="Minion-Regular" w:cs="Minion-Regular"/>
                <w:highlight w:val="yellow"/>
              </w:rPr>
            </w:pPr>
            <w:r w:rsidRPr="00F16936">
              <w:rPr>
                <w:rFonts w:ascii="Minion-Regular" w:hAnsi="Minion-Regular" w:cs="Minion-Regular"/>
                <w:highlight w:val="yellow"/>
              </w:rPr>
              <w:lastRenderedPageBreak/>
              <w:t>mathematics, science, and engineering theory, or a practical, hands-on way</w:t>
            </w:r>
          </w:p>
          <w:p w:rsidR="00F43CA4" w:rsidRDefault="00F43CA4" w:rsidP="00F43CA4">
            <w:pPr>
              <w:autoSpaceDE w:val="0"/>
              <w:autoSpaceDN w:val="0"/>
              <w:adjustRightInd w:val="0"/>
              <w:rPr>
                <w:rFonts w:ascii="Minion-Regular" w:hAnsi="Minion-Regular" w:cs="Minion-Regular"/>
              </w:rPr>
            </w:pPr>
            <w:proofErr w:type="gramStart"/>
            <w:r w:rsidRPr="00F16936">
              <w:rPr>
                <w:rFonts w:ascii="Minion-Regular" w:hAnsi="Minion-Regular" w:cs="Minion-Regular"/>
                <w:highlight w:val="yellow"/>
              </w:rPr>
              <w:t>that</w:t>
            </w:r>
            <w:proofErr w:type="gramEnd"/>
            <w:r w:rsidRPr="00F16936">
              <w:rPr>
                <w:rFonts w:ascii="Minion-Regular" w:hAnsi="Minion-Regular" w:cs="Minion-Regular"/>
                <w:highlight w:val="yellow"/>
              </w:rPr>
              <w:t xml:space="preserve"> favored on-the-job training.</w:t>
            </w:r>
          </w:p>
        </w:tc>
        <w:tc>
          <w:tcPr>
            <w:tcW w:w="5580" w:type="dxa"/>
          </w:tcPr>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lastRenderedPageBreak/>
              <w:t>I think our young children are more artisans or rather first and foremost artisans. They gain a crude understanding of spatial relationships and angles through their trial and error in building. After time, they can make decisions on how to place a block based on their prediction of the angle the marble will take after it hits the block.</w:t>
            </w:r>
          </w:p>
          <w:p w:rsidR="005D54A9" w:rsidRDefault="005D54A9" w:rsidP="005D54A9">
            <w:pPr>
              <w:autoSpaceDE w:val="0"/>
              <w:autoSpaceDN w:val="0"/>
              <w:adjustRightInd w:val="0"/>
              <w:rPr>
                <w:rFonts w:ascii="Minion-Regular" w:hAnsi="Minion-Regular" w:cs="Minion-Regular"/>
              </w:rPr>
            </w:pPr>
          </w:p>
          <w:p w:rsidR="005D54A9" w:rsidRDefault="005D54A9" w:rsidP="005D54A9">
            <w:pPr>
              <w:autoSpaceDE w:val="0"/>
              <w:autoSpaceDN w:val="0"/>
              <w:adjustRightInd w:val="0"/>
              <w:rPr>
                <w:rFonts w:ascii="Minion-Regular" w:hAnsi="Minion-Regular" w:cs="Minion-Regular"/>
              </w:rPr>
            </w:pPr>
            <w:r>
              <w:rPr>
                <w:rFonts w:ascii="Minion-Regular" w:hAnsi="Minion-Regular" w:cs="Minion-Regular"/>
              </w:rPr>
              <w:t>They can predict an obtuse angle will allow the track to change the direction of the marble more easily than an acute angle.</w:t>
            </w:r>
          </w:p>
          <w:p w:rsidR="00F43CA4" w:rsidRDefault="00F43CA4" w:rsidP="005D54A9">
            <w:pPr>
              <w:autoSpaceDE w:val="0"/>
              <w:autoSpaceDN w:val="0"/>
              <w:adjustRightInd w:val="0"/>
              <w:rPr>
                <w:rFonts w:ascii="Minion-Regular" w:hAnsi="Minion-Regular" w:cs="Minion-Regular"/>
              </w:rPr>
            </w:pPr>
          </w:p>
          <w:p w:rsidR="00F43CA4" w:rsidRDefault="00F43CA4" w:rsidP="00F43CA4">
            <w:pPr>
              <w:autoSpaceDE w:val="0"/>
              <w:autoSpaceDN w:val="0"/>
              <w:adjustRightInd w:val="0"/>
              <w:rPr>
                <w:rFonts w:ascii="Minion-Regular" w:hAnsi="Minion-Regular" w:cs="Minion-Regular"/>
              </w:rPr>
            </w:pPr>
            <w:r>
              <w:rPr>
                <w:rFonts w:ascii="Minion-Regular" w:hAnsi="Minion-Regular" w:cs="Minion-Regular"/>
              </w:rPr>
              <w:t>Is the problem in schools that they approach engineering in the formal sense? What if we nurtured the artisan approach in education? Would we have more engineers?</w:t>
            </w:r>
          </w:p>
          <w:p w:rsidR="00F16936" w:rsidRDefault="00F16936" w:rsidP="00F43CA4">
            <w:pPr>
              <w:autoSpaceDE w:val="0"/>
              <w:autoSpaceDN w:val="0"/>
              <w:adjustRightInd w:val="0"/>
              <w:rPr>
                <w:rFonts w:ascii="Minion-Regular" w:hAnsi="Minion-Regular" w:cs="Minion-Regular"/>
              </w:rPr>
            </w:pPr>
          </w:p>
          <w:p w:rsidR="00F16936" w:rsidRDefault="00F16936" w:rsidP="00F43CA4">
            <w:pPr>
              <w:autoSpaceDE w:val="0"/>
              <w:autoSpaceDN w:val="0"/>
              <w:adjustRightInd w:val="0"/>
              <w:rPr>
                <w:rFonts w:ascii="Minion-Regular" w:hAnsi="Minion-Regular" w:cs="Minion-Regular"/>
              </w:rPr>
            </w:pPr>
            <w:r>
              <w:rPr>
                <w:rFonts w:ascii="Minion-Regular" w:hAnsi="Minion-Regular" w:cs="Minion-Regular"/>
              </w:rPr>
              <w:t>Is the artisan approach the reason why the US has been so successful?</w:t>
            </w:r>
          </w:p>
        </w:tc>
      </w:tr>
      <w:tr w:rsidR="00F16936" w:rsidTr="00C93AA6">
        <w:tc>
          <w:tcPr>
            <w:tcW w:w="7848" w:type="dxa"/>
            <w:gridSpan w:val="2"/>
          </w:tcPr>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lastRenderedPageBreak/>
              <w:t>The professionalization of engineering continued through much of the</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twentieth</w:t>
            </w:r>
            <w:proofErr w:type="gramEnd"/>
            <w:r>
              <w:rPr>
                <w:rFonts w:ascii="Minion-Regular" w:hAnsi="Minion-Regular" w:cs="Minion-Regular"/>
              </w:rPr>
              <w:t xml:space="preserve"> century. One of the most important trends over the past 50 years</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has been the increasing emphasis on mathematics and science in the education</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of</w:t>
            </w:r>
            <w:proofErr w:type="gramEnd"/>
            <w:r>
              <w:rPr>
                <w:rFonts w:ascii="Minion-Regular" w:hAnsi="Minion-Regular" w:cs="Minion-Regular"/>
              </w:rPr>
              <w:t xml:space="preserve"> engineers. When the Soviet Union launched the Sputnik satellite in</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1957, the U.S. response included a national effort to increase the number</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of scientists and engineers coming through the educational pipeline and to</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emphasize</w:t>
            </w:r>
            <w:proofErr w:type="gramEnd"/>
            <w:r>
              <w:rPr>
                <w:rFonts w:ascii="Minion-Regular" w:hAnsi="Minion-Regular" w:cs="Minion-Regular"/>
              </w:rPr>
              <w:t xml:space="preserve"> the teaching of science and mathematics. As a result, engineering</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education began to put much more emphasis on theory and mathematics</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w:t>
            </w:r>
            <w:proofErr w:type="spellStart"/>
            <w:r>
              <w:rPr>
                <w:rFonts w:ascii="Minion-Regular" w:hAnsi="Minion-Regular" w:cs="Minion-Regular"/>
              </w:rPr>
              <w:t>Lucena</w:t>
            </w:r>
            <w:proofErr w:type="spellEnd"/>
            <w:r>
              <w:rPr>
                <w:rFonts w:ascii="Minion-Regular" w:hAnsi="Minion-Regular" w:cs="Minion-Regular"/>
              </w:rPr>
              <w:t>, 2005).</w:t>
            </w:r>
          </w:p>
        </w:tc>
        <w:tc>
          <w:tcPr>
            <w:tcW w:w="5580" w:type="dxa"/>
          </w:tcPr>
          <w:p w:rsidR="00F16936" w:rsidRDefault="00F16936" w:rsidP="005D54A9">
            <w:pPr>
              <w:autoSpaceDE w:val="0"/>
              <w:autoSpaceDN w:val="0"/>
              <w:adjustRightInd w:val="0"/>
              <w:rPr>
                <w:rFonts w:ascii="Minion-Regular" w:hAnsi="Minion-Regular" w:cs="Minion-Regular"/>
              </w:rPr>
            </w:pPr>
            <w:r>
              <w:rPr>
                <w:rFonts w:ascii="Minion-Regular" w:hAnsi="Minion-Regular" w:cs="Minion-Regular"/>
              </w:rPr>
              <w:t xml:space="preserve">Guess not. U. S. turned back to formal. </w:t>
            </w:r>
          </w:p>
        </w:tc>
      </w:tr>
      <w:tr w:rsidR="00F16936" w:rsidTr="00C93AA6">
        <w:tc>
          <w:tcPr>
            <w:tcW w:w="7848" w:type="dxa"/>
            <w:gridSpan w:val="2"/>
          </w:tcPr>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p. 31 Over the past quarter century, as the national focus has shifted from the</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perceived</w:t>
            </w:r>
            <w:proofErr w:type="gramEnd"/>
            <w:r>
              <w:rPr>
                <w:rFonts w:ascii="Minion-Regular" w:hAnsi="Minion-Regular" w:cs="Minion-Regular"/>
              </w:rPr>
              <w:t xml:space="preserve"> Soviet military threat to concerns about globalization and U.S.</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competitiveness in the world economy, the emphasis in engineering education</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has</w:t>
            </w:r>
            <w:proofErr w:type="gramEnd"/>
            <w:r>
              <w:rPr>
                <w:rFonts w:ascii="Minion-Regular" w:hAnsi="Minion-Regular" w:cs="Minion-Regular"/>
              </w:rPr>
              <w:t xml:space="preserve"> shifted again. Today, engineering schools no longer focus exclusively</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on</w:t>
            </w:r>
            <w:proofErr w:type="gramEnd"/>
            <w:r>
              <w:rPr>
                <w:rFonts w:ascii="Minion-Regular" w:hAnsi="Minion-Regular" w:cs="Minion-Regular"/>
              </w:rPr>
              <w:t xml:space="preserve"> science, mathematics, and engineering theory. They also emphasize</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flexibility and being able to respond quickly to emerging challenges (e.g.,</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NAE, 2004).</w:t>
            </w:r>
          </w:p>
        </w:tc>
        <w:tc>
          <w:tcPr>
            <w:tcW w:w="5580" w:type="dxa"/>
          </w:tcPr>
          <w:p w:rsidR="00F16936" w:rsidRDefault="00F16936" w:rsidP="005D54A9">
            <w:pPr>
              <w:autoSpaceDE w:val="0"/>
              <w:autoSpaceDN w:val="0"/>
              <w:adjustRightInd w:val="0"/>
              <w:rPr>
                <w:rFonts w:ascii="Minion-Regular" w:hAnsi="Minion-Regular" w:cs="Minion-Regular"/>
              </w:rPr>
            </w:pPr>
            <w:r>
              <w:rPr>
                <w:rFonts w:ascii="Minion-Regular" w:hAnsi="Minion-Regular" w:cs="Minion-Regular"/>
              </w:rPr>
              <w:t xml:space="preserve">And we’re back to a more integrated approach. </w:t>
            </w:r>
          </w:p>
        </w:tc>
      </w:tr>
      <w:tr w:rsidR="00F16936" w:rsidTr="00C93AA6">
        <w:tc>
          <w:tcPr>
            <w:tcW w:w="7848" w:type="dxa"/>
            <w:gridSpan w:val="2"/>
          </w:tcPr>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Expectations for engineering students are now likely to include</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the ability to work well in teams, to communicate ideas effectively, and to</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understand other cultures and the effects of technology on societies and</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individuals</w:t>
            </w:r>
            <w:proofErr w:type="gramEnd"/>
            <w:r>
              <w:rPr>
                <w:rFonts w:ascii="Minion-Regular" w:hAnsi="Minion-Regular" w:cs="Minion-Regular"/>
              </w:rPr>
              <w:t>.</w:t>
            </w:r>
          </w:p>
        </w:tc>
        <w:tc>
          <w:tcPr>
            <w:tcW w:w="5580" w:type="dxa"/>
          </w:tcPr>
          <w:p w:rsidR="00F16936" w:rsidRDefault="00F16936" w:rsidP="005D54A9">
            <w:pPr>
              <w:autoSpaceDE w:val="0"/>
              <w:autoSpaceDN w:val="0"/>
              <w:adjustRightInd w:val="0"/>
              <w:rPr>
                <w:rFonts w:ascii="Minion-Regular" w:hAnsi="Minion-Regular" w:cs="Minion-Regular"/>
              </w:rPr>
            </w:pPr>
            <w:r>
              <w:rPr>
                <w:rFonts w:ascii="Minion-Regular" w:hAnsi="Minion-Regular" w:cs="Minion-Regular"/>
              </w:rPr>
              <w:t>This sounds very much like what Taking Science to School is asking of science education.</w:t>
            </w:r>
          </w:p>
        </w:tc>
      </w:tr>
      <w:tr w:rsidR="00F16936" w:rsidTr="00C93AA6">
        <w:tc>
          <w:tcPr>
            <w:tcW w:w="7848" w:type="dxa"/>
            <w:gridSpan w:val="2"/>
          </w:tcPr>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In short, as technology has evolved from a collection of mostly</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isolated devices and structures to a tightly interconnected global system,</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engineers—</w:t>
            </w:r>
            <w:proofErr w:type="gramEnd"/>
            <w:r>
              <w:rPr>
                <w:rFonts w:ascii="Minion-Regular" w:hAnsi="Minion-Regular" w:cs="Minion-Regular"/>
              </w:rPr>
              <w:t>as the designers of this technological world—have also evolved.</w:t>
            </w: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Today, they must be competent in far more than the traditional science- and</w:t>
            </w:r>
          </w:p>
          <w:p w:rsidR="00F16936" w:rsidRDefault="00F16936" w:rsidP="00F16936">
            <w:pPr>
              <w:autoSpaceDE w:val="0"/>
              <w:autoSpaceDN w:val="0"/>
              <w:adjustRightInd w:val="0"/>
              <w:rPr>
                <w:rFonts w:ascii="Minion-Regular" w:hAnsi="Minion-Regular" w:cs="Minion-Regular"/>
              </w:rPr>
            </w:pPr>
            <w:proofErr w:type="gramStart"/>
            <w:r>
              <w:rPr>
                <w:rFonts w:ascii="Minion-Regular" w:hAnsi="Minion-Regular" w:cs="Minion-Regular"/>
              </w:rPr>
              <w:t>math-oriented</w:t>
            </w:r>
            <w:proofErr w:type="gramEnd"/>
            <w:r>
              <w:rPr>
                <w:rFonts w:ascii="Minion-Regular" w:hAnsi="Minion-Regular" w:cs="Minion-Regular"/>
              </w:rPr>
              <w:t xml:space="preserve"> subjects.</w:t>
            </w:r>
          </w:p>
        </w:tc>
        <w:tc>
          <w:tcPr>
            <w:tcW w:w="5580" w:type="dxa"/>
          </w:tcPr>
          <w:p w:rsidR="00F16936" w:rsidRDefault="00F16936" w:rsidP="005D54A9">
            <w:pPr>
              <w:autoSpaceDE w:val="0"/>
              <w:autoSpaceDN w:val="0"/>
              <w:adjustRightInd w:val="0"/>
              <w:rPr>
                <w:rFonts w:ascii="Minion-Regular" w:hAnsi="Minion-Regular" w:cs="Minion-Regular"/>
              </w:rPr>
            </w:pPr>
            <w:r>
              <w:rPr>
                <w:rFonts w:ascii="Minion-Regular" w:hAnsi="Minion-Regular" w:cs="Minion-Regular"/>
              </w:rPr>
              <w:t>Here is another reason by integration must be stressed in education. If we continue to isolate subjects, it will become more difficult for them to see how everything works together when they get out.</w:t>
            </w:r>
          </w:p>
        </w:tc>
      </w:tr>
      <w:tr w:rsidR="00F16936" w:rsidTr="00C93AA6">
        <w:tc>
          <w:tcPr>
            <w:tcW w:w="7848" w:type="dxa"/>
            <w:gridSpan w:val="2"/>
          </w:tcPr>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Industrial arts</w:t>
            </w:r>
          </w:p>
          <w:p w:rsidR="00F16936" w:rsidRDefault="00F16936" w:rsidP="00F16936">
            <w:pPr>
              <w:autoSpaceDE w:val="0"/>
              <w:autoSpaceDN w:val="0"/>
              <w:adjustRightInd w:val="0"/>
              <w:rPr>
                <w:rFonts w:ascii="Minion-Regular" w:hAnsi="Minion-Regular" w:cs="Minion-Regular"/>
              </w:rPr>
            </w:pPr>
          </w:p>
          <w:p w:rsidR="00F16936" w:rsidRDefault="00F16936" w:rsidP="00F16936">
            <w:pPr>
              <w:autoSpaceDE w:val="0"/>
              <w:autoSpaceDN w:val="0"/>
              <w:adjustRightInd w:val="0"/>
              <w:rPr>
                <w:rFonts w:ascii="Minion-Regular" w:hAnsi="Minion-Regular" w:cs="Minion-Regular"/>
              </w:rPr>
            </w:pPr>
            <w:r>
              <w:rPr>
                <w:rFonts w:ascii="Minion-Regular" w:hAnsi="Minion-Regular" w:cs="Minion-Regular"/>
              </w:rPr>
              <w:t>They are trying to put more engineering aspects into Industrial Technology courses in K-12. But most teachers do not have the science and math background.</w:t>
            </w:r>
          </w:p>
        </w:tc>
        <w:tc>
          <w:tcPr>
            <w:tcW w:w="5580" w:type="dxa"/>
          </w:tcPr>
          <w:p w:rsidR="00F16936" w:rsidRDefault="00F16936" w:rsidP="005D54A9">
            <w:pPr>
              <w:autoSpaceDE w:val="0"/>
              <w:autoSpaceDN w:val="0"/>
              <w:adjustRightInd w:val="0"/>
              <w:rPr>
                <w:rFonts w:ascii="Minion-Regular" w:hAnsi="Minion-Regular" w:cs="Minion-Regular"/>
              </w:rPr>
            </w:pPr>
            <w:r>
              <w:rPr>
                <w:rFonts w:ascii="Minion-Regular" w:hAnsi="Minion-Regular" w:cs="Minion-Regular"/>
              </w:rPr>
              <w:t xml:space="preserve">Betsy, wasn’t this an interesting section? My perception of industrial arts was shop class – not much intellectual challenge. In my high school, students who did not excel in academics took industrial arts. </w:t>
            </w:r>
          </w:p>
        </w:tc>
      </w:tr>
      <w:tr w:rsidR="001719AC" w:rsidTr="00C93AA6">
        <w:tc>
          <w:tcPr>
            <w:tcW w:w="7848" w:type="dxa"/>
            <w:gridSpan w:val="2"/>
          </w:tcPr>
          <w:p w:rsidR="001719AC" w:rsidRDefault="001719AC" w:rsidP="00F16936">
            <w:pPr>
              <w:autoSpaceDE w:val="0"/>
              <w:autoSpaceDN w:val="0"/>
              <w:adjustRightInd w:val="0"/>
              <w:rPr>
                <w:rFonts w:ascii="Minion-Regular" w:hAnsi="Minion-Regular" w:cs="Minion-Regular"/>
              </w:rPr>
            </w:pPr>
            <w:r>
              <w:rPr>
                <w:rFonts w:ascii="Minion-Regular" w:hAnsi="Minion-Regular" w:cs="Minion-Regular"/>
              </w:rPr>
              <w:t>Engineering technicians (p. 34)</w:t>
            </w:r>
          </w:p>
          <w:p w:rsidR="001719AC" w:rsidRDefault="001719AC" w:rsidP="00F16936">
            <w:pPr>
              <w:autoSpaceDE w:val="0"/>
              <w:autoSpaceDN w:val="0"/>
              <w:adjustRightInd w:val="0"/>
              <w:rPr>
                <w:rFonts w:ascii="Minion-Regular" w:hAnsi="Minion-Regular" w:cs="Minion-Regular"/>
              </w:rPr>
            </w:pPr>
            <w:r>
              <w:rPr>
                <w:rFonts w:ascii="Minion-Regular" w:hAnsi="Minion-Regular" w:cs="Minion-Regular"/>
              </w:rPr>
              <w:t>Engineering technicians are two-year graduates of engineering technology – they operate the machinery, install, and maintain.</w:t>
            </w:r>
          </w:p>
          <w:p w:rsidR="001719AC" w:rsidRDefault="001719AC" w:rsidP="00F16936">
            <w:pPr>
              <w:autoSpaceDE w:val="0"/>
              <w:autoSpaceDN w:val="0"/>
              <w:adjustRightInd w:val="0"/>
              <w:rPr>
                <w:rFonts w:ascii="Minion-Regular" w:hAnsi="Minion-Regular" w:cs="Minion-Regular"/>
              </w:rPr>
            </w:pPr>
            <w:r>
              <w:rPr>
                <w:rFonts w:ascii="Minion-Regular" w:hAnsi="Minion-Regular" w:cs="Minion-Regular"/>
              </w:rPr>
              <w:lastRenderedPageBreak/>
              <w:t>Engineering technologists are four-year graduates: they implement designs created by engineers; make incremental design changes, build and test products and processes, manage installation and develop maintenance procedures.</w:t>
            </w:r>
          </w:p>
        </w:tc>
        <w:tc>
          <w:tcPr>
            <w:tcW w:w="5580" w:type="dxa"/>
          </w:tcPr>
          <w:p w:rsidR="001719AC" w:rsidRDefault="001719AC" w:rsidP="005D54A9">
            <w:pPr>
              <w:autoSpaceDE w:val="0"/>
              <w:autoSpaceDN w:val="0"/>
              <w:adjustRightInd w:val="0"/>
              <w:rPr>
                <w:rFonts w:ascii="Minion-Regular" w:hAnsi="Minion-Regular" w:cs="Minion-Regular"/>
              </w:rPr>
            </w:pPr>
            <w:r>
              <w:rPr>
                <w:rFonts w:ascii="Minion-Regular" w:hAnsi="Minion-Regular" w:cs="Minion-Regular"/>
              </w:rPr>
              <w:lastRenderedPageBreak/>
              <w:t xml:space="preserve">Parallels in education: teachers implement curriculum designs and tweak them to fit the students. Research </w:t>
            </w:r>
            <w:proofErr w:type="gramStart"/>
            <w:r>
              <w:rPr>
                <w:rFonts w:ascii="Minion-Regular" w:hAnsi="Minion-Regular" w:cs="Minion-Regular"/>
              </w:rPr>
              <w:t>designs,</w:t>
            </w:r>
            <w:proofErr w:type="gramEnd"/>
            <w:r>
              <w:rPr>
                <w:rFonts w:ascii="Minion-Regular" w:hAnsi="Minion-Regular" w:cs="Minion-Regular"/>
              </w:rPr>
              <w:t xml:space="preserve"> and educators perfect.</w:t>
            </w:r>
          </w:p>
          <w:p w:rsidR="001719AC" w:rsidRDefault="001719AC" w:rsidP="005D54A9">
            <w:pPr>
              <w:autoSpaceDE w:val="0"/>
              <w:autoSpaceDN w:val="0"/>
              <w:adjustRightInd w:val="0"/>
              <w:rPr>
                <w:rFonts w:ascii="Minion-Regular" w:hAnsi="Minion-Regular" w:cs="Minion-Regular"/>
              </w:rPr>
            </w:pPr>
          </w:p>
          <w:p w:rsidR="001719AC" w:rsidRDefault="001719AC" w:rsidP="005D54A9">
            <w:pPr>
              <w:autoSpaceDE w:val="0"/>
              <w:autoSpaceDN w:val="0"/>
              <w:adjustRightInd w:val="0"/>
              <w:rPr>
                <w:rFonts w:ascii="Minion-Regular" w:hAnsi="Minion-Regular" w:cs="Minion-Regular"/>
              </w:rPr>
            </w:pPr>
            <w:r>
              <w:rPr>
                <w:rFonts w:ascii="Minion-Regular" w:hAnsi="Minion-Regular" w:cs="Minion-Regular"/>
              </w:rPr>
              <w:t>Here’s a business/education model – no machine design is perfect for every job. Each design needs to be modified for its specific purposes. No curriculum is perfect for every classroom or student. Each design must be modified for each student’s need.</w:t>
            </w:r>
          </w:p>
        </w:tc>
      </w:tr>
      <w:tr w:rsidR="001719AC" w:rsidTr="00C93AA6">
        <w:tc>
          <w:tcPr>
            <w:tcW w:w="7848" w:type="dxa"/>
            <w:gridSpan w:val="2"/>
          </w:tcPr>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lastRenderedPageBreak/>
              <w:t>Women and minorities are greatly underrepresented in engineering</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schools (both as students and faculty) and engineering jobs in the United</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States relative to their proportions in the population at large (Table 2-1).</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Although their participation has been increasing over the past two decades,</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the rate of increase has slowed—and for women the upward trend has</w:t>
            </w:r>
          </w:p>
          <w:p w:rsidR="001719AC" w:rsidRDefault="001719AC" w:rsidP="001719AC">
            <w:pPr>
              <w:autoSpaceDE w:val="0"/>
              <w:autoSpaceDN w:val="0"/>
              <w:adjustRightInd w:val="0"/>
              <w:rPr>
                <w:rFonts w:ascii="Minion-Regular" w:hAnsi="Minion-Regular" w:cs="Minion-Regular"/>
              </w:rPr>
            </w:pPr>
            <w:proofErr w:type="gramStart"/>
            <w:r>
              <w:rPr>
                <w:rFonts w:ascii="Minion-Regular" w:hAnsi="Minion-Regular" w:cs="Minion-Regular"/>
              </w:rPr>
              <w:t>recently</w:t>
            </w:r>
            <w:proofErr w:type="gramEnd"/>
            <w:r>
              <w:rPr>
                <w:rFonts w:ascii="Minion-Regular" w:hAnsi="Minion-Regular" w:cs="Minion-Regular"/>
              </w:rPr>
              <w:t xml:space="preserve"> reversed. This situation has many people in the engineering community</w:t>
            </w:r>
          </w:p>
          <w:p w:rsidR="001719AC" w:rsidRDefault="001719AC" w:rsidP="001719AC">
            <w:pPr>
              <w:autoSpaceDE w:val="0"/>
              <w:autoSpaceDN w:val="0"/>
              <w:adjustRightInd w:val="0"/>
              <w:rPr>
                <w:rFonts w:ascii="Minion-Regular" w:hAnsi="Minion-Regular" w:cs="Minion-Regular"/>
              </w:rPr>
            </w:pPr>
            <w:proofErr w:type="gramStart"/>
            <w:r>
              <w:rPr>
                <w:rFonts w:ascii="Minion-Regular" w:hAnsi="Minion-Regular" w:cs="Minion-Regular"/>
              </w:rPr>
              <w:t>worried</w:t>
            </w:r>
            <w:proofErr w:type="gramEnd"/>
            <w:r>
              <w:rPr>
                <w:rFonts w:ascii="Minion-Regular" w:hAnsi="Minion-Regular" w:cs="Minion-Regular"/>
              </w:rPr>
              <w:t xml:space="preserve"> about the future supply of engineers, especially as the U.S.</w:t>
            </w:r>
          </w:p>
          <w:p w:rsidR="001719AC" w:rsidRDefault="001719AC" w:rsidP="001719AC">
            <w:pPr>
              <w:autoSpaceDE w:val="0"/>
              <w:autoSpaceDN w:val="0"/>
              <w:adjustRightInd w:val="0"/>
              <w:rPr>
                <w:rFonts w:ascii="Minion-Regular" w:hAnsi="Minion-Regular" w:cs="Minion-Regular"/>
              </w:rPr>
            </w:pPr>
            <w:proofErr w:type="gramStart"/>
            <w:r>
              <w:rPr>
                <w:rFonts w:ascii="Minion-Regular" w:hAnsi="Minion-Regular" w:cs="Minion-Regular"/>
              </w:rPr>
              <w:t>population</w:t>
            </w:r>
            <w:proofErr w:type="gramEnd"/>
            <w:r>
              <w:rPr>
                <w:rFonts w:ascii="Minion-Regular" w:hAnsi="Minion-Regular" w:cs="Minion-Regular"/>
              </w:rPr>
              <w:t xml:space="preserve"> becomes increasingly diverse.</w:t>
            </w:r>
          </w:p>
        </w:tc>
        <w:tc>
          <w:tcPr>
            <w:tcW w:w="5580" w:type="dxa"/>
          </w:tcPr>
          <w:p w:rsidR="001719AC" w:rsidRDefault="001719AC" w:rsidP="005D54A9">
            <w:pPr>
              <w:autoSpaceDE w:val="0"/>
              <w:autoSpaceDN w:val="0"/>
              <w:adjustRightInd w:val="0"/>
              <w:rPr>
                <w:rFonts w:ascii="Minion-Regular" w:hAnsi="Minion-Regular" w:cs="Minion-Regular"/>
              </w:rPr>
            </w:pPr>
            <w:r>
              <w:rPr>
                <w:rFonts w:ascii="Minion-Regular" w:hAnsi="Minion-Regular" w:cs="Minion-Regular"/>
              </w:rPr>
              <w:t>How is EC addressing gender and minority issues? The schools in need of assistance do more to separate the domains than integrate.  The poor become poorer.</w:t>
            </w:r>
          </w:p>
        </w:tc>
      </w:tr>
      <w:tr w:rsidR="001719AC" w:rsidTr="00C93AA6">
        <w:tc>
          <w:tcPr>
            <w:tcW w:w="7848" w:type="dxa"/>
            <w:gridSpan w:val="2"/>
          </w:tcPr>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TABLE 2-1 Selected Data for Women, African Americans, Hispanics, and</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rPr>
              <w:t>Native Americans in Engineering</w:t>
            </w:r>
          </w:p>
          <w:p w:rsidR="001719AC" w:rsidRPr="000400C0" w:rsidRDefault="001719AC" w:rsidP="001719AC">
            <w:pPr>
              <w:autoSpaceDE w:val="0"/>
              <w:autoSpaceDN w:val="0"/>
              <w:adjustRightInd w:val="0"/>
              <w:rPr>
                <w:rFonts w:ascii="Minion-Bold" w:hAnsi="Minion-Bold" w:cs="Minion-Bold"/>
                <w:b/>
                <w:bCs/>
                <w:sz w:val="18"/>
                <w:szCs w:val="18"/>
                <w:highlight w:val="yellow"/>
              </w:rPr>
            </w:pPr>
            <w:r w:rsidRPr="000400C0">
              <w:rPr>
                <w:rFonts w:ascii="Minion-Bold" w:hAnsi="Minion-Bold" w:cs="Minion-Bold"/>
                <w:b/>
                <w:bCs/>
                <w:sz w:val="18"/>
                <w:szCs w:val="18"/>
                <w:highlight w:val="yellow"/>
              </w:rPr>
              <w:t>Women</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of U.S. population, 2005 (est.): 50.7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students enrolled in degree-granting institutions, 2004: 57.4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bachelor’s degrees in engineering, 2004: 20.5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tenured/tenure-track appointments on U.S. engineering faculties, 2005:</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10.6 percent</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employed as engineers, 2003: 11 percent</w:t>
            </w:r>
          </w:p>
          <w:p w:rsidR="001719AC" w:rsidRDefault="001719AC" w:rsidP="001719AC">
            <w:pPr>
              <w:autoSpaceDE w:val="0"/>
              <w:autoSpaceDN w:val="0"/>
              <w:adjustRightInd w:val="0"/>
              <w:rPr>
                <w:rFonts w:ascii="Minion-Bold" w:hAnsi="Minion-Bold" w:cs="Minion-Bold"/>
                <w:b/>
                <w:bCs/>
                <w:sz w:val="18"/>
                <w:szCs w:val="18"/>
              </w:rPr>
            </w:pPr>
            <w:r w:rsidRPr="000400C0">
              <w:rPr>
                <w:rFonts w:ascii="Minion-Bold" w:hAnsi="Minion-Bold" w:cs="Minion-Bold"/>
                <w:b/>
                <w:bCs/>
                <w:sz w:val="18"/>
                <w:szCs w:val="18"/>
                <w:highlight w:val="yellow"/>
              </w:rPr>
              <w:t>African Americans</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of U.S. population, 2004: 12.8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enrolled in degree-granting institutions, 2004: 12.5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bachelor’s degrees in engineering earned, 2004: 5.3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tenured/tenure-track appointments on U.S. engineering faculties, 2005:</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2.3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 xml:space="preserve">Proportion employed as engineers, 2003: </w:t>
            </w:r>
            <w:r w:rsidRPr="000400C0">
              <w:rPr>
                <w:rFonts w:ascii="Minion-Regular" w:hAnsi="Minion-Regular" w:cs="Minion-Regular"/>
                <w:sz w:val="18"/>
                <w:szCs w:val="18"/>
                <w:highlight w:val="yellow"/>
              </w:rPr>
              <w:t>3.1 percent</w:t>
            </w:r>
          </w:p>
          <w:p w:rsidR="001719AC" w:rsidRPr="000400C0" w:rsidRDefault="001719AC" w:rsidP="001719AC">
            <w:pPr>
              <w:autoSpaceDE w:val="0"/>
              <w:autoSpaceDN w:val="0"/>
              <w:adjustRightInd w:val="0"/>
              <w:rPr>
                <w:rFonts w:ascii="Minion-Bold" w:hAnsi="Minion-Bold" w:cs="Minion-Bold"/>
                <w:b/>
                <w:bCs/>
                <w:sz w:val="18"/>
                <w:szCs w:val="18"/>
                <w:highlight w:val="yellow"/>
              </w:rPr>
            </w:pPr>
            <w:r w:rsidRPr="000400C0">
              <w:rPr>
                <w:rFonts w:ascii="Minion-Bold" w:hAnsi="Minion-Bold" w:cs="Minion-Bold"/>
                <w:b/>
                <w:bCs/>
                <w:sz w:val="18"/>
                <w:szCs w:val="18"/>
                <w:highlight w:val="yellow"/>
              </w:rPr>
              <w:t>Hispanics</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of U.S. population, 2004: 14.1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enrolled in degree-granting institutions, 2004: 10.5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bachelor’s degrees in engineering, 2004: 7.4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tenured/tenure-track professors on U.S. engineering faculties, 2005:</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3.2 percent</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employed as engineers, 2003: 4.9 percent</w:t>
            </w:r>
          </w:p>
          <w:p w:rsidR="001719AC" w:rsidRPr="000400C0" w:rsidRDefault="001719AC" w:rsidP="001719AC">
            <w:pPr>
              <w:autoSpaceDE w:val="0"/>
              <w:autoSpaceDN w:val="0"/>
              <w:adjustRightInd w:val="0"/>
              <w:rPr>
                <w:rFonts w:ascii="Minion-Bold" w:hAnsi="Minion-Bold" w:cs="Minion-Bold"/>
                <w:b/>
                <w:bCs/>
                <w:sz w:val="18"/>
                <w:szCs w:val="18"/>
                <w:highlight w:val="yellow"/>
              </w:rPr>
            </w:pPr>
            <w:r w:rsidRPr="000400C0">
              <w:rPr>
                <w:rFonts w:ascii="Minion-Bold" w:hAnsi="Minion-Bold" w:cs="Minion-Bold"/>
                <w:b/>
                <w:bCs/>
                <w:sz w:val="18"/>
                <w:szCs w:val="18"/>
                <w:highlight w:val="yellow"/>
              </w:rPr>
              <w:t>Native Americans</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of U.S. population, 2004: 1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enrolled in degree-granting institutions, 2004: 1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lastRenderedPageBreak/>
              <w:t>Proportion of bachelor’s degrees in engineering, 2004: 0.6 percent</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Proportion of tenured/tenure-track professors on U.S. engineering faculties, 2005:</w:t>
            </w:r>
          </w:p>
          <w:p w:rsidR="001719AC" w:rsidRDefault="001719AC" w:rsidP="001719AC">
            <w:pPr>
              <w:autoSpaceDE w:val="0"/>
              <w:autoSpaceDN w:val="0"/>
              <w:adjustRightInd w:val="0"/>
              <w:rPr>
                <w:rFonts w:ascii="Minion-Regular" w:hAnsi="Minion-Regular" w:cs="Minion-Regular"/>
                <w:sz w:val="18"/>
                <w:szCs w:val="18"/>
              </w:rPr>
            </w:pPr>
            <w:r>
              <w:rPr>
                <w:rFonts w:ascii="Minion-Regular" w:hAnsi="Minion-Regular" w:cs="Minion-Regular"/>
                <w:sz w:val="18"/>
                <w:szCs w:val="18"/>
              </w:rPr>
              <w:t>0.2 percent</w:t>
            </w:r>
          </w:p>
          <w:p w:rsidR="001719AC" w:rsidRDefault="001719AC" w:rsidP="001719AC">
            <w:pPr>
              <w:autoSpaceDE w:val="0"/>
              <w:autoSpaceDN w:val="0"/>
              <w:adjustRightInd w:val="0"/>
              <w:rPr>
                <w:rFonts w:ascii="Minion-Regular" w:hAnsi="Minion-Regular" w:cs="Minion-Regular"/>
                <w:sz w:val="18"/>
                <w:szCs w:val="18"/>
              </w:rPr>
            </w:pPr>
            <w:r w:rsidRPr="000400C0">
              <w:rPr>
                <w:rFonts w:ascii="Minion-Regular" w:hAnsi="Minion-Regular" w:cs="Minion-Regular"/>
                <w:sz w:val="18"/>
                <w:szCs w:val="18"/>
                <w:highlight w:val="yellow"/>
              </w:rPr>
              <w:t>Proportion employed as engineers, 2003: 0.3 percent</w:t>
            </w:r>
          </w:p>
          <w:p w:rsidR="001719AC" w:rsidRDefault="001719AC" w:rsidP="001719AC">
            <w:pPr>
              <w:autoSpaceDE w:val="0"/>
              <w:autoSpaceDN w:val="0"/>
              <w:adjustRightInd w:val="0"/>
              <w:rPr>
                <w:rFonts w:ascii="Minion-Regular" w:hAnsi="Minion-Regular" w:cs="Minion-Regular"/>
              </w:rPr>
            </w:pPr>
            <w:r>
              <w:rPr>
                <w:rFonts w:ascii="Minion-Regular" w:hAnsi="Minion-Regular" w:cs="Minion-Regular"/>
                <w:sz w:val="18"/>
                <w:szCs w:val="18"/>
              </w:rPr>
              <w:t xml:space="preserve">SOURCES: NSF, 2005a,b, 2006a,b; U.S. Census Bureau, 2002, 2005; U.S. </w:t>
            </w:r>
            <w:proofErr w:type="spellStart"/>
            <w:r>
              <w:rPr>
                <w:rFonts w:ascii="Minion-Regular" w:hAnsi="Minion-Regular" w:cs="Minion-Regular"/>
                <w:sz w:val="18"/>
                <w:szCs w:val="18"/>
              </w:rPr>
              <w:t>DOEd</w:t>
            </w:r>
            <w:proofErr w:type="spellEnd"/>
            <w:r>
              <w:rPr>
                <w:rFonts w:ascii="Minion-Regular" w:hAnsi="Minion-Regular" w:cs="Minion-Regular"/>
                <w:sz w:val="18"/>
                <w:szCs w:val="18"/>
              </w:rPr>
              <w:t xml:space="preserve"> 2006a,b.</w:t>
            </w:r>
          </w:p>
        </w:tc>
        <w:tc>
          <w:tcPr>
            <w:tcW w:w="5580" w:type="dxa"/>
          </w:tcPr>
          <w:p w:rsidR="001719AC" w:rsidRDefault="000400C0" w:rsidP="005D54A9">
            <w:pPr>
              <w:autoSpaceDE w:val="0"/>
              <w:autoSpaceDN w:val="0"/>
              <w:adjustRightInd w:val="0"/>
              <w:rPr>
                <w:rFonts w:ascii="Minion-Regular" w:hAnsi="Minion-Regular" w:cs="Minion-Regular"/>
              </w:rPr>
            </w:pPr>
            <w:r>
              <w:rPr>
                <w:rFonts w:ascii="Minion-Regular" w:hAnsi="Minion-Regular" w:cs="Minion-Regular"/>
              </w:rPr>
              <w:lastRenderedPageBreak/>
              <w:t>Women have the most dismal numbers in relation to population and engineering as employment. Then African Americans.</w:t>
            </w:r>
          </w:p>
        </w:tc>
      </w:tr>
      <w:tr w:rsidR="000400C0" w:rsidTr="00C93AA6">
        <w:tc>
          <w:tcPr>
            <w:tcW w:w="7848" w:type="dxa"/>
            <w:gridSpan w:val="2"/>
          </w:tcPr>
          <w:p w:rsidR="000400C0" w:rsidRDefault="000400C0" w:rsidP="000400C0">
            <w:pPr>
              <w:autoSpaceDE w:val="0"/>
              <w:autoSpaceDN w:val="0"/>
              <w:adjustRightInd w:val="0"/>
              <w:rPr>
                <w:rFonts w:ascii="Helvetica-Bold" w:hAnsi="Helvetica-Bold" w:cs="Helvetica-Bold"/>
                <w:b/>
                <w:bCs/>
              </w:rPr>
            </w:pPr>
            <w:r>
              <w:rPr>
                <w:rFonts w:ascii="Helvetica-Bold" w:hAnsi="Helvetica-Bold" w:cs="Helvetica-Bold"/>
                <w:b/>
                <w:bCs/>
              </w:rPr>
              <w:lastRenderedPageBreak/>
              <w:t>BOX 2-1</w:t>
            </w:r>
          </w:p>
          <w:p w:rsidR="000400C0" w:rsidRDefault="000400C0" w:rsidP="000400C0">
            <w:pPr>
              <w:autoSpaceDE w:val="0"/>
              <w:autoSpaceDN w:val="0"/>
              <w:adjustRightInd w:val="0"/>
              <w:rPr>
                <w:rFonts w:ascii="Helvetica-Bold" w:hAnsi="Helvetica-Bold" w:cs="Helvetica-Bold"/>
                <w:b/>
                <w:bCs/>
              </w:rPr>
            </w:pPr>
            <w:r>
              <w:rPr>
                <w:rFonts w:ascii="Helvetica-Bold" w:hAnsi="Helvetica-Bold" w:cs="Helvetica-Bold"/>
                <w:b/>
                <w:bCs/>
              </w:rPr>
              <w:t>Grand Challenges for Engineering</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On February 15, 2008, the National Academy of Engineering</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announced its list of 14 “grand challenges for engineering,” examples</w:t>
            </w:r>
          </w:p>
          <w:p w:rsidR="000400C0" w:rsidRDefault="000400C0" w:rsidP="000400C0">
            <w:pPr>
              <w:autoSpaceDE w:val="0"/>
              <w:autoSpaceDN w:val="0"/>
              <w:adjustRightInd w:val="0"/>
              <w:rPr>
                <w:rFonts w:ascii="Helvetica" w:hAnsi="Helvetica" w:cs="Helvetica"/>
                <w:sz w:val="18"/>
                <w:szCs w:val="18"/>
              </w:rPr>
            </w:pPr>
            <w:proofErr w:type="gramStart"/>
            <w:r>
              <w:rPr>
                <w:rFonts w:ascii="Helvetica" w:hAnsi="Helvetica" w:cs="Helvetica"/>
                <w:sz w:val="18"/>
                <w:szCs w:val="18"/>
              </w:rPr>
              <w:t>of</w:t>
            </w:r>
            <w:proofErr w:type="gramEnd"/>
            <w:r>
              <w:rPr>
                <w:rFonts w:ascii="Helvetica" w:hAnsi="Helvetica" w:cs="Helvetica"/>
                <w:sz w:val="18"/>
                <w:szCs w:val="18"/>
              </w:rPr>
              <w:t xml:space="preserve"> the types of challenges confronting societies in the twenty-first century.</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The solutions to these challenges will all have large engineering</w:t>
            </w:r>
          </w:p>
          <w:p w:rsidR="000400C0" w:rsidRDefault="000400C0" w:rsidP="000400C0">
            <w:pPr>
              <w:autoSpaceDE w:val="0"/>
              <w:autoSpaceDN w:val="0"/>
              <w:adjustRightInd w:val="0"/>
              <w:rPr>
                <w:rFonts w:ascii="Helvetica" w:hAnsi="Helvetica" w:cs="Helvetica"/>
                <w:sz w:val="18"/>
                <w:szCs w:val="18"/>
              </w:rPr>
            </w:pPr>
            <w:proofErr w:type="gramStart"/>
            <w:r>
              <w:rPr>
                <w:rFonts w:ascii="Helvetica" w:hAnsi="Helvetica" w:cs="Helvetica"/>
                <w:sz w:val="18"/>
                <w:szCs w:val="18"/>
              </w:rPr>
              <w:t>components</w:t>
            </w:r>
            <w:proofErr w:type="gramEnd"/>
            <w:r>
              <w:rPr>
                <w:rFonts w:ascii="Helvetica" w:hAnsi="Helvetica" w:cs="Helvetica"/>
                <w:sz w:val="18"/>
                <w:szCs w:val="18"/>
              </w:rPr>
              <w:t>. Although engineers cannot solve these challenges alone,</w:t>
            </w:r>
          </w:p>
          <w:p w:rsidR="000400C0" w:rsidRDefault="000400C0" w:rsidP="000400C0">
            <w:pPr>
              <w:autoSpaceDE w:val="0"/>
              <w:autoSpaceDN w:val="0"/>
              <w:adjustRightInd w:val="0"/>
              <w:rPr>
                <w:rFonts w:ascii="Helvetica" w:hAnsi="Helvetica" w:cs="Helvetica"/>
                <w:sz w:val="18"/>
                <w:szCs w:val="18"/>
              </w:rPr>
            </w:pPr>
            <w:proofErr w:type="gramStart"/>
            <w:r>
              <w:rPr>
                <w:rFonts w:ascii="Helvetica" w:hAnsi="Helvetica" w:cs="Helvetica"/>
                <w:sz w:val="18"/>
                <w:szCs w:val="18"/>
              </w:rPr>
              <w:t>neither</w:t>
            </w:r>
            <w:proofErr w:type="gramEnd"/>
            <w:r>
              <w:rPr>
                <w:rFonts w:ascii="Helvetica" w:hAnsi="Helvetica" w:cs="Helvetica"/>
                <w:sz w:val="18"/>
                <w:szCs w:val="18"/>
              </w:rPr>
              <w:t xml:space="preserve"> can the challenges be solved without engineers.</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The fourteen grand challenges are:</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Making solar power economical;</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Providing energy from fusion;</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Developing carbon-sequestration methods;</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Managing the nitrogen cycle;</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Providing access to clean water;</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Restoring and improving urban infrastructure;</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Advancing health informatics;</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Engineering better medicines;</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Reverse-engineering the brain;</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Preventing nuclear terror;</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Securing cyberspace;</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Enhancing virtual reality;</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Advancing personalized learning; and</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 Engineering the tools of scientific discovery.</w:t>
            </w:r>
          </w:p>
          <w:p w:rsidR="000400C0" w:rsidRDefault="000400C0" w:rsidP="000400C0">
            <w:pPr>
              <w:autoSpaceDE w:val="0"/>
              <w:autoSpaceDN w:val="0"/>
              <w:adjustRightInd w:val="0"/>
              <w:rPr>
                <w:rFonts w:ascii="Helvetica" w:hAnsi="Helvetica" w:cs="Helvetica"/>
                <w:sz w:val="18"/>
                <w:szCs w:val="18"/>
              </w:rPr>
            </w:pPr>
            <w:r>
              <w:rPr>
                <w:rFonts w:ascii="Helvetica" w:hAnsi="Helvetica" w:cs="Helvetica"/>
                <w:sz w:val="18"/>
                <w:szCs w:val="18"/>
              </w:rPr>
              <w:t>SOURCE: NAE, 2008.</w:t>
            </w:r>
          </w:p>
          <w:p w:rsidR="000400C0" w:rsidRDefault="000400C0" w:rsidP="000400C0">
            <w:pPr>
              <w:autoSpaceDE w:val="0"/>
              <w:autoSpaceDN w:val="0"/>
              <w:adjustRightInd w:val="0"/>
              <w:rPr>
                <w:rFonts w:ascii="Minion-Regular" w:hAnsi="Minion-Regular" w:cs="Minion-Regular"/>
              </w:rPr>
            </w:pPr>
          </w:p>
        </w:tc>
        <w:tc>
          <w:tcPr>
            <w:tcW w:w="5580" w:type="dxa"/>
          </w:tcPr>
          <w:p w:rsidR="000400C0" w:rsidRDefault="000400C0" w:rsidP="005D54A9">
            <w:pPr>
              <w:autoSpaceDE w:val="0"/>
              <w:autoSpaceDN w:val="0"/>
              <w:adjustRightInd w:val="0"/>
              <w:rPr>
                <w:rFonts w:ascii="Minion-Regular" w:hAnsi="Minion-Regular" w:cs="Minion-Regular"/>
              </w:rPr>
            </w:pPr>
          </w:p>
        </w:tc>
      </w:tr>
      <w:tr w:rsidR="000400C0" w:rsidTr="00C93AA6">
        <w:tc>
          <w:tcPr>
            <w:tcW w:w="7848" w:type="dxa"/>
            <w:gridSpan w:val="2"/>
          </w:tcPr>
          <w:p w:rsidR="000400C0" w:rsidRDefault="000400C0" w:rsidP="000400C0">
            <w:pPr>
              <w:autoSpaceDE w:val="0"/>
              <w:autoSpaceDN w:val="0"/>
              <w:adjustRightInd w:val="0"/>
              <w:rPr>
                <w:rFonts w:ascii="Minion-Regular" w:hAnsi="Minion-Regular" w:cs="Minion-Regular"/>
              </w:rPr>
            </w:pPr>
            <w:r>
              <w:rPr>
                <w:rFonts w:ascii="Minion-Regular" w:hAnsi="Minion-Regular" w:cs="Minion-Regular"/>
              </w:rPr>
              <w:t>Science, mathematics, and engineering all have domains of knowledge,</w:t>
            </w:r>
          </w:p>
          <w:p w:rsidR="000400C0" w:rsidRPr="000400C0" w:rsidRDefault="000400C0" w:rsidP="000400C0">
            <w:pPr>
              <w:autoSpaceDE w:val="0"/>
              <w:autoSpaceDN w:val="0"/>
              <w:adjustRightInd w:val="0"/>
              <w:rPr>
                <w:rFonts w:ascii="Minion-Regular" w:hAnsi="Minion-Regular" w:cs="Minion-Regular"/>
                <w:highlight w:val="yellow"/>
              </w:rPr>
            </w:pPr>
            <w:proofErr w:type="gramStart"/>
            <w:r>
              <w:rPr>
                <w:rFonts w:ascii="Minion-Regular" w:hAnsi="Minion-Regular" w:cs="Minion-Regular"/>
              </w:rPr>
              <w:t>process</w:t>
            </w:r>
            <w:proofErr w:type="gramEnd"/>
            <w:r>
              <w:rPr>
                <w:rFonts w:ascii="Minion-Regular" w:hAnsi="Minion-Regular" w:cs="Minion-Regular"/>
              </w:rPr>
              <w:t xml:space="preserve"> skills, and ways of looking at the world. </w:t>
            </w:r>
            <w:r w:rsidRPr="000400C0">
              <w:rPr>
                <w:rFonts w:ascii="Minion-Regular" w:hAnsi="Minion-Regular" w:cs="Minion-Regular"/>
                <w:highlight w:val="yellow"/>
              </w:rPr>
              <w:t>Perhaps the most important</w:t>
            </w:r>
          </w:p>
          <w:p w:rsidR="000400C0" w:rsidRDefault="000400C0" w:rsidP="000400C0">
            <w:pPr>
              <w:autoSpaceDE w:val="0"/>
              <w:autoSpaceDN w:val="0"/>
              <w:adjustRightInd w:val="0"/>
              <w:rPr>
                <w:rFonts w:ascii="Minion-Regular" w:hAnsi="Minion-Regular" w:cs="Minion-Regular"/>
              </w:rPr>
            </w:pPr>
            <w:proofErr w:type="gramStart"/>
            <w:r w:rsidRPr="000400C0">
              <w:rPr>
                <w:rFonts w:ascii="Minion-Regular" w:hAnsi="Minion-Regular" w:cs="Minion-Regular"/>
                <w:highlight w:val="yellow"/>
              </w:rPr>
              <w:t>for</w:t>
            </w:r>
            <w:proofErr w:type="gramEnd"/>
            <w:r w:rsidRPr="000400C0">
              <w:rPr>
                <w:rFonts w:ascii="Minion-Regular" w:hAnsi="Minion-Regular" w:cs="Minion-Regular"/>
                <w:highlight w:val="yellow"/>
              </w:rPr>
              <w:t xml:space="preserve"> engineering is design</w:t>
            </w:r>
            <w:r>
              <w:rPr>
                <w:rFonts w:ascii="Minion-Regular" w:hAnsi="Minion-Regular" w:cs="Minion-Regular"/>
              </w:rPr>
              <w:t>, the basic engineering approach to solving problems.</w:t>
            </w:r>
          </w:p>
          <w:p w:rsidR="000400C0" w:rsidRDefault="000400C0" w:rsidP="000400C0">
            <w:pPr>
              <w:autoSpaceDE w:val="0"/>
              <w:autoSpaceDN w:val="0"/>
              <w:adjustRightInd w:val="0"/>
              <w:rPr>
                <w:rFonts w:ascii="Minion-Regular" w:hAnsi="Minion-Regular" w:cs="Minion-Regular"/>
              </w:rPr>
            </w:pPr>
            <w:r>
              <w:rPr>
                <w:rFonts w:ascii="Minion-Regular" w:hAnsi="Minion-Regular" w:cs="Minion-Regular"/>
              </w:rPr>
              <w:t xml:space="preserve">Using the design process, engineers can </w:t>
            </w:r>
            <w:r w:rsidRPr="000400C0">
              <w:rPr>
                <w:rFonts w:ascii="Minion-Regular" w:hAnsi="Minion-Regular" w:cs="Minion-Regular"/>
                <w:highlight w:val="yellow"/>
              </w:rPr>
              <w:t>integrate various skills</w:t>
            </w:r>
            <w:r>
              <w:rPr>
                <w:rFonts w:ascii="Minion-Regular" w:hAnsi="Minion-Regular" w:cs="Minion-Regular"/>
              </w:rPr>
              <w:t xml:space="preserve"> and</w:t>
            </w:r>
          </w:p>
          <w:p w:rsidR="000400C0" w:rsidRDefault="000400C0" w:rsidP="000400C0">
            <w:pPr>
              <w:autoSpaceDE w:val="0"/>
              <w:autoSpaceDN w:val="0"/>
              <w:adjustRightInd w:val="0"/>
              <w:rPr>
                <w:rFonts w:ascii="Minion-Regular" w:hAnsi="Minion-Regular" w:cs="Minion-Regular"/>
              </w:rPr>
            </w:pPr>
            <w:r>
              <w:rPr>
                <w:rFonts w:ascii="Minion-Regular" w:hAnsi="Minion-Regular" w:cs="Minion-Regular"/>
              </w:rPr>
              <w:t>types of thinking—analytical and synthetic thinking; detailed understanding</w:t>
            </w:r>
          </w:p>
          <w:p w:rsidR="000400C0" w:rsidRDefault="000400C0" w:rsidP="000400C0">
            <w:pPr>
              <w:autoSpaceDE w:val="0"/>
              <w:autoSpaceDN w:val="0"/>
              <w:adjustRightInd w:val="0"/>
              <w:rPr>
                <w:rFonts w:ascii="Minion-Regular" w:hAnsi="Minion-Regular" w:cs="Minion-Regular"/>
              </w:rPr>
            </w:pPr>
            <w:r>
              <w:rPr>
                <w:rFonts w:ascii="Minion-Regular" w:hAnsi="Minion-Regular" w:cs="Minion-Regular"/>
              </w:rPr>
              <w:t>and holistic understanding; planning and building; and implicit, procedural</w:t>
            </w:r>
          </w:p>
          <w:p w:rsidR="000400C0" w:rsidRDefault="000400C0" w:rsidP="000400C0">
            <w:pPr>
              <w:autoSpaceDE w:val="0"/>
              <w:autoSpaceDN w:val="0"/>
              <w:adjustRightInd w:val="0"/>
              <w:rPr>
                <w:rFonts w:ascii="Helvetica-Bold" w:hAnsi="Helvetica-Bold" w:cs="Helvetica-Bold"/>
                <w:b/>
                <w:bCs/>
              </w:rPr>
            </w:pPr>
            <w:proofErr w:type="gramStart"/>
            <w:r>
              <w:rPr>
                <w:rFonts w:ascii="Minion-Regular" w:hAnsi="Minion-Regular" w:cs="Minion-Regular"/>
              </w:rPr>
              <w:t>knowledge</w:t>
            </w:r>
            <w:proofErr w:type="gramEnd"/>
            <w:r>
              <w:rPr>
                <w:rFonts w:ascii="Minion-Regular" w:hAnsi="Minion-Regular" w:cs="Minion-Regular"/>
              </w:rPr>
              <w:t xml:space="preserve"> and explicit, declarative knowledge.</w:t>
            </w:r>
          </w:p>
        </w:tc>
        <w:tc>
          <w:tcPr>
            <w:tcW w:w="5580" w:type="dxa"/>
          </w:tcPr>
          <w:p w:rsidR="000400C0" w:rsidRDefault="000400C0" w:rsidP="005D54A9">
            <w:pPr>
              <w:autoSpaceDE w:val="0"/>
              <w:autoSpaceDN w:val="0"/>
              <w:adjustRightInd w:val="0"/>
              <w:rPr>
                <w:rFonts w:ascii="Minion-Regular" w:hAnsi="Minion-Regular" w:cs="Minion-Regular"/>
              </w:rPr>
            </w:pPr>
            <w:r>
              <w:rPr>
                <w:rFonts w:ascii="Minion-Regular" w:hAnsi="Minion-Regular" w:cs="Minion-Regular"/>
              </w:rPr>
              <w:t>How do we facilitate the design process in solving problems in education?</w:t>
            </w:r>
          </w:p>
          <w:p w:rsidR="000400C0" w:rsidRDefault="000400C0" w:rsidP="005D54A9">
            <w:pPr>
              <w:autoSpaceDE w:val="0"/>
              <w:autoSpaceDN w:val="0"/>
              <w:adjustRightInd w:val="0"/>
              <w:rPr>
                <w:rFonts w:ascii="Minion-Regular" w:hAnsi="Minion-Regular" w:cs="Minion-Regular"/>
              </w:rPr>
            </w:pPr>
          </w:p>
          <w:p w:rsidR="000400C0" w:rsidRDefault="000400C0" w:rsidP="005D54A9">
            <w:pPr>
              <w:autoSpaceDE w:val="0"/>
              <w:autoSpaceDN w:val="0"/>
              <w:adjustRightInd w:val="0"/>
              <w:rPr>
                <w:rFonts w:ascii="Minion-Regular" w:hAnsi="Minion-Regular" w:cs="Minion-Regular"/>
              </w:rPr>
            </w:pPr>
            <w:r>
              <w:rPr>
                <w:rFonts w:ascii="Minion-Regular" w:hAnsi="Minion-Regular" w:cs="Minion-Regular"/>
              </w:rPr>
              <w:t>Engineering uses design process to integrate. How can we use the design process to integrate various skills in various domains?</w:t>
            </w:r>
          </w:p>
          <w:p w:rsidR="000400C0" w:rsidRDefault="000400C0" w:rsidP="005D54A9">
            <w:pPr>
              <w:autoSpaceDE w:val="0"/>
              <w:autoSpaceDN w:val="0"/>
              <w:adjustRightInd w:val="0"/>
              <w:rPr>
                <w:rFonts w:ascii="Minion-Regular" w:hAnsi="Minion-Regular" w:cs="Minion-Regular"/>
              </w:rPr>
            </w:pPr>
            <w:r>
              <w:rPr>
                <w:rFonts w:ascii="Minion-Regular" w:hAnsi="Minion-Regular" w:cs="Minion-Regular"/>
              </w:rPr>
              <w:t xml:space="preserve">I believe standardized tests emphasize procedural knowledge and explicit declarative knowledge. This was Piaget’s beef with </w:t>
            </w:r>
            <w:proofErr w:type="spellStart"/>
            <w:r>
              <w:rPr>
                <w:rFonts w:ascii="Minion-Regular" w:hAnsi="Minion-Regular" w:cs="Minion-Regular"/>
              </w:rPr>
              <w:t>Termon’s</w:t>
            </w:r>
            <w:proofErr w:type="spellEnd"/>
            <w:r>
              <w:rPr>
                <w:rFonts w:ascii="Minion-Regular" w:hAnsi="Minion-Regular" w:cs="Minion-Regular"/>
              </w:rPr>
              <w:t xml:space="preserve"> intelligence tests all along and why he broke away. </w:t>
            </w:r>
            <w:r w:rsidR="008B446C">
              <w:rPr>
                <w:rFonts w:ascii="Minion-Regular" w:hAnsi="Minion-Regular" w:cs="Minion-Regular"/>
              </w:rPr>
              <w:t xml:space="preserve">Narrow thinking – tunnel vision. </w:t>
            </w:r>
            <w:r>
              <w:rPr>
                <w:rFonts w:ascii="Minion-Regular" w:hAnsi="Minion-Regular" w:cs="Minion-Regular"/>
              </w:rPr>
              <w:t xml:space="preserve">Focusing on the test-designer’s idea of </w:t>
            </w:r>
            <w:r>
              <w:rPr>
                <w:rFonts w:ascii="Minion-Regular" w:hAnsi="Minion-Regular" w:cs="Minion-Regular"/>
              </w:rPr>
              <w:lastRenderedPageBreak/>
              <w:t>the right answer</w:t>
            </w:r>
            <w:r w:rsidR="008B446C">
              <w:rPr>
                <w:rFonts w:ascii="Minion-Regular" w:hAnsi="Minion-Regular" w:cs="Minion-Regular"/>
              </w:rPr>
              <w:t xml:space="preserve"> and even the question asked</w:t>
            </w:r>
            <w:r>
              <w:rPr>
                <w:rFonts w:ascii="Minion-Regular" w:hAnsi="Minion-Regular" w:cs="Minion-Regular"/>
              </w:rPr>
              <w:t xml:space="preserve">, and the ruling body that decides what kind of knowledge is important </w:t>
            </w:r>
            <w:r w:rsidR="008B446C">
              <w:rPr>
                <w:rFonts w:ascii="Minion-Regular" w:hAnsi="Minion-Regular" w:cs="Minion-Regular"/>
              </w:rPr>
              <w:t>is reductionist.</w:t>
            </w:r>
          </w:p>
        </w:tc>
      </w:tr>
      <w:tr w:rsidR="008B446C" w:rsidTr="00C93AA6">
        <w:tc>
          <w:tcPr>
            <w:tcW w:w="7848" w:type="dxa"/>
            <w:gridSpan w:val="2"/>
          </w:tcPr>
          <w:p w:rsidR="008B446C" w:rsidRDefault="008B446C" w:rsidP="008B446C">
            <w:pPr>
              <w:autoSpaceDE w:val="0"/>
              <w:autoSpaceDN w:val="0"/>
              <w:adjustRightInd w:val="0"/>
              <w:rPr>
                <w:rFonts w:ascii="Minion-Italic" w:hAnsi="Minion-Italic" w:cs="Minion-Italic"/>
                <w:i/>
                <w:iCs/>
              </w:rPr>
            </w:pPr>
            <w:r>
              <w:rPr>
                <w:rFonts w:ascii="Minion-Regular" w:hAnsi="Minion-Regular" w:cs="Minion-Regular"/>
              </w:rPr>
              <w:lastRenderedPageBreak/>
              <w:t xml:space="preserve">Page 38According to </w:t>
            </w:r>
            <w:r>
              <w:rPr>
                <w:rFonts w:ascii="Minion-Italic" w:hAnsi="Minion-Italic" w:cs="Minion-Italic"/>
                <w:i/>
                <w:iCs/>
              </w:rPr>
              <w:t>Standards for Technological Literacy: Content for the Study of</w:t>
            </w:r>
          </w:p>
          <w:p w:rsidR="008B446C" w:rsidRDefault="008B446C" w:rsidP="008B446C">
            <w:pPr>
              <w:autoSpaceDE w:val="0"/>
              <w:autoSpaceDN w:val="0"/>
              <w:adjustRightInd w:val="0"/>
              <w:rPr>
                <w:rFonts w:ascii="Minion-Regular" w:hAnsi="Minion-Regular" w:cs="Minion-Regular"/>
              </w:rPr>
            </w:pPr>
            <w:r>
              <w:rPr>
                <w:rFonts w:ascii="Minion-Italic" w:hAnsi="Minion-Italic" w:cs="Minion-Italic"/>
                <w:i/>
                <w:iCs/>
              </w:rPr>
              <w:t xml:space="preserve">Technology </w:t>
            </w:r>
            <w:r>
              <w:rPr>
                <w:rFonts w:ascii="Minion-Regular" w:hAnsi="Minion-Regular" w:cs="Minion-Regular"/>
              </w:rPr>
              <w:t>(ITEA, 2000), engineering design has a number of characteristic</w:t>
            </w:r>
          </w:p>
          <w:p w:rsidR="008B446C" w:rsidRDefault="008B446C" w:rsidP="008B446C">
            <w:pPr>
              <w:autoSpaceDE w:val="0"/>
              <w:autoSpaceDN w:val="0"/>
              <w:adjustRightInd w:val="0"/>
              <w:rPr>
                <w:rFonts w:ascii="Minion-Regular" w:hAnsi="Minion-Regular" w:cs="Minion-Regular"/>
              </w:rPr>
            </w:pPr>
            <w:proofErr w:type="gramStart"/>
            <w:r>
              <w:rPr>
                <w:rFonts w:ascii="Minion-Regular" w:hAnsi="Minion-Regular" w:cs="Minion-Regular"/>
              </w:rPr>
              <w:t>attributes</w:t>
            </w:r>
            <w:proofErr w:type="gramEnd"/>
            <w:r>
              <w:rPr>
                <w:rFonts w:ascii="Minion-Regular" w:hAnsi="Minion-Regular" w:cs="Minion-Regular"/>
              </w:rPr>
              <w:t xml:space="preserve">. First, </w:t>
            </w:r>
            <w:r w:rsidRPr="00CE5C72">
              <w:rPr>
                <w:rFonts w:ascii="Minion-Regular" w:hAnsi="Minion-Regular" w:cs="Minion-Regular"/>
                <w:highlight w:val="yellow"/>
              </w:rPr>
              <w:t>it is purposeful</w:t>
            </w:r>
            <w:r>
              <w:rPr>
                <w:rFonts w:ascii="Minion-Regular" w:hAnsi="Minion-Regular" w:cs="Minion-Regular"/>
              </w:rPr>
              <w:t>; a designer begins with an explicit goal that</w:t>
            </w:r>
          </w:p>
          <w:p w:rsidR="008B446C" w:rsidRDefault="008B446C" w:rsidP="008B446C">
            <w:pPr>
              <w:autoSpaceDE w:val="0"/>
              <w:autoSpaceDN w:val="0"/>
              <w:adjustRightInd w:val="0"/>
              <w:rPr>
                <w:rFonts w:ascii="Minion-Regular" w:hAnsi="Minion-Regular" w:cs="Minion-Regular"/>
              </w:rPr>
            </w:pPr>
            <w:r>
              <w:rPr>
                <w:rFonts w:ascii="Minion-Regular" w:hAnsi="Minion-Regular" w:cs="Minion-Regular"/>
              </w:rPr>
              <w:t>is clearly understood; thus design can be pictured as a journey with a particular</w:t>
            </w:r>
          </w:p>
          <w:p w:rsidR="008B446C" w:rsidRPr="00CE5C72" w:rsidRDefault="008B446C" w:rsidP="008B446C">
            <w:pPr>
              <w:autoSpaceDE w:val="0"/>
              <w:autoSpaceDN w:val="0"/>
              <w:adjustRightInd w:val="0"/>
              <w:rPr>
                <w:rFonts w:ascii="Minion-Regular" w:hAnsi="Minion-Regular" w:cs="Minion-Regular"/>
                <w:highlight w:val="yellow"/>
              </w:rPr>
            </w:pPr>
            <w:proofErr w:type="gramStart"/>
            <w:r>
              <w:rPr>
                <w:rFonts w:ascii="Minion-Regular" w:hAnsi="Minion-Regular" w:cs="Minion-Regular"/>
              </w:rPr>
              <w:t>destination</w:t>
            </w:r>
            <w:proofErr w:type="gramEnd"/>
            <w:r>
              <w:rPr>
                <w:rFonts w:ascii="Minion-Regular" w:hAnsi="Minion-Regular" w:cs="Minion-Regular"/>
              </w:rPr>
              <w:t xml:space="preserve">, rather than a sightseeing trip. Second, </w:t>
            </w:r>
            <w:r w:rsidRPr="00CE5C72">
              <w:rPr>
                <w:rFonts w:ascii="Minion-Regular" w:hAnsi="Minion-Regular" w:cs="Minion-Regular"/>
                <w:highlight w:val="yellow"/>
              </w:rPr>
              <w:t>designs are shaped</w:t>
            </w:r>
          </w:p>
          <w:p w:rsidR="008B446C" w:rsidRDefault="008B446C" w:rsidP="008B446C">
            <w:pPr>
              <w:autoSpaceDE w:val="0"/>
              <w:autoSpaceDN w:val="0"/>
              <w:adjustRightInd w:val="0"/>
              <w:rPr>
                <w:rFonts w:ascii="Minion-Regular" w:hAnsi="Minion-Regular" w:cs="Minion-Regular"/>
              </w:rPr>
            </w:pPr>
            <w:proofErr w:type="gramStart"/>
            <w:r w:rsidRPr="00CE5C72">
              <w:rPr>
                <w:rFonts w:ascii="Minion-Regular" w:hAnsi="Minion-Regular" w:cs="Minion-Regular"/>
                <w:highlight w:val="yellow"/>
              </w:rPr>
              <w:t>by</w:t>
            </w:r>
            <w:proofErr w:type="gramEnd"/>
            <w:r w:rsidRPr="00CE5C72">
              <w:rPr>
                <w:rFonts w:ascii="Minion-Regular" w:hAnsi="Minion-Regular" w:cs="Minion-Regular"/>
                <w:highlight w:val="yellow"/>
              </w:rPr>
              <w:t xml:space="preserve"> </w:t>
            </w:r>
            <w:r w:rsidRPr="00CE5C72">
              <w:rPr>
                <w:rFonts w:ascii="Minion-Italic" w:hAnsi="Minion-Italic" w:cs="Minion-Italic"/>
                <w:i/>
                <w:iCs/>
                <w:highlight w:val="yellow"/>
              </w:rPr>
              <w:t xml:space="preserve">specifications </w:t>
            </w:r>
            <w:r w:rsidRPr="00CE5C72">
              <w:rPr>
                <w:rFonts w:ascii="Minion-Regular" w:hAnsi="Minion-Regular" w:cs="Minion-Regular"/>
                <w:highlight w:val="yellow"/>
              </w:rPr>
              <w:t xml:space="preserve">and </w:t>
            </w:r>
            <w:r w:rsidRPr="00CE5C72">
              <w:rPr>
                <w:rFonts w:ascii="Minion-Italic" w:hAnsi="Minion-Italic" w:cs="Minion-Italic"/>
                <w:i/>
                <w:iCs/>
                <w:highlight w:val="yellow"/>
              </w:rPr>
              <w:t>constraints</w:t>
            </w:r>
            <w:r w:rsidRPr="00CE5C72">
              <w:rPr>
                <w:rFonts w:ascii="Minion-Regular" w:hAnsi="Minion-Regular" w:cs="Minion-Regular"/>
                <w:highlight w:val="yellow"/>
              </w:rPr>
              <w:t>.</w:t>
            </w:r>
            <w:r>
              <w:rPr>
                <w:rFonts w:ascii="Minion-Regular" w:hAnsi="Minion-Regular" w:cs="Minion-Regular"/>
              </w:rPr>
              <w:t xml:space="preserve"> Specifications spell out what the design is</w:t>
            </w:r>
          </w:p>
          <w:p w:rsidR="008B446C" w:rsidRDefault="008B446C" w:rsidP="008B446C">
            <w:pPr>
              <w:autoSpaceDE w:val="0"/>
              <w:autoSpaceDN w:val="0"/>
              <w:adjustRightInd w:val="0"/>
              <w:rPr>
                <w:rFonts w:ascii="Minion-Regular" w:hAnsi="Minion-Regular" w:cs="Minion-Regular"/>
              </w:rPr>
            </w:pPr>
            <w:proofErr w:type="gramStart"/>
            <w:r>
              <w:rPr>
                <w:rFonts w:ascii="Minion-Regular" w:hAnsi="Minion-Regular" w:cs="Minion-Regular"/>
              </w:rPr>
              <w:t>intended</w:t>
            </w:r>
            <w:proofErr w:type="gramEnd"/>
            <w:r>
              <w:rPr>
                <w:rFonts w:ascii="Minion-Regular" w:hAnsi="Minion-Regular" w:cs="Minion-Regular"/>
              </w:rPr>
              <w:t xml:space="preserve"> to accomplish. Constraints are limitations the designer must contend</w:t>
            </w:r>
          </w:p>
          <w:p w:rsidR="008B446C" w:rsidRDefault="008B446C" w:rsidP="008B446C">
            <w:pPr>
              <w:autoSpaceDE w:val="0"/>
              <w:autoSpaceDN w:val="0"/>
              <w:adjustRightInd w:val="0"/>
              <w:rPr>
                <w:rFonts w:ascii="Minion-Regular" w:hAnsi="Minion-Regular" w:cs="Minion-Regular"/>
              </w:rPr>
            </w:pPr>
            <w:r>
              <w:rPr>
                <w:rFonts w:ascii="Minion-Regular" w:hAnsi="Minion-Regular" w:cs="Minion-Regular"/>
              </w:rPr>
              <w:t>with, such as costs, size requirements, or the physical limitations of the</w:t>
            </w:r>
          </w:p>
          <w:p w:rsidR="008B446C" w:rsidRDefault="008B446C" w:rsidP="008B446C">
            <w:pPr>
              <w:autoSpaceDE w:val="0"/>
              <w:autoSpaceDN w:val="0"/>
              <w:adjustRightInd w:val="0"/>
              <w:rPr>
                <w:rFonts w:ascii="Minion-Regular" w:hAnsi="Minion-Regular" w:cs="Minion-Regular"/>
              </w:rPr>
            </w:pPr>
            <w:proofErr w:type="gramStart"/>
            <w:r>
              <w:rPr>
                <w:rFonts w:ascii="Minion-Regular" w:hAnsi="Minion-Regular" w:cs="Minion-Regular"/>
              </w:rPr>
              <w:t>materials</w:t>
            </w:r>
            <w:proofErr w:type="gramEnd"/>
            <w:r>
              <w:rPr>
                <w:rFonts w:ascii="Minion-Regular" w:hAnsi="Minion-Regular" w:cs="Minion-Regular"/>
              </w:rPr>
              <w:t xml:space="preserve"> used. In addition, </w:t>
            </w:r>
            <w:r w:rsidRPr="00CE5C72">
              <w:rPr>
                <w:rFonts w:ascii="Minion-Regular" w:hAnsi="Minion-Regular" w:cs="Minion-Regular"/>
                <w:highlight w:val="yellow"/>
              </w:rPr>
              <w:t>the design process is systematic and iterative.</w:t>
            </w:r>
          </w:p>
          <w:p w:rsidR="008B446C" w:rsidRDefault="008B446C" w:rsidP="008B446C">
            <w:pPr>
              <w:autoSpaceDE w:val="0"/>
              <w:autoSpaceDN w:val="0"/>
              <w:adjustRightInd w:val="0"/>
              <w:rPr>
                <w:rFonts w:ascii="Minion-Regular" w:hAnsi="Minion-Regular" w:cs="Minion-Regular"/>
              </w:rPr>
            </w:pPr>
            <w:r>
              <w:rPr>
                <w:rFonts w:ascii="Minion-Regular" w:hAnsi="Minion-Regular" w:cs="Minion-Regular"/>
              </w:rPr>
              <w:t xml:space="preserve">Engineering design is also </w:t>
            </w:r>
            <w:r w:rsidRPr="00CE5C72">
              <w:rPr>
                <w:rFonts w:ascii="Minion-Regular" w:hAnsi="Minion-Regular" w:cs="Minion-Regular"/>
                <w:highlight w:val="yellow"/>
              </w:rPr>
              <w:t>a highly social and collaborative</w:t>
            </w:r>
            <w:r>
              <w:rPr>
                <w:rFonts w:ascii="Minion-Regular" w:hAnsi="Minion-Regular" w:cs="Minion-Regular"/>
              </w:rPr>
              <w:t xml:space="preserve"> enterprise. Engineers</w:t>
            </w:r>
          </w:p>
          <w:p w:rsidR="008B446C" w:rsidRDefault="008B446C" w:rsidP="008B446C">
            <w:pPr>
              <w:autoSpaceDE w:val="0"/>
              <w:autoSpaceDN w:val="0"/>
              <w:adjustRightInd w:val="0"/>
              <w:rPr>
                <w:rFonts w:ascii="Minion-Regular" w:hAnsi="Minion-Regular" w:cs="Minion-Regular"/>
              </w:rPr>
            </w:pPr>
            <w:r>
              <w:rPr>
                <w:rFonts w:ascii="Minion-Regular" w:hAnsi="Minion-Regular" w:cs="Minion-Regular"/>
              </w:rPr>
              <w:t>engaged in design activities often work in teams, and communication</w:t>
            </w:r>
          </w:p>
          <w:p w:rsidR="008B446C" w:rsidRDefault="008B446C" w:rsidP="008B446C">
            <w:pPr>
              <w:autoSpaceDE w:val="0"/>
              <w:autoSpaceDN w:val="0"/>
              <w:adjustRightInd w:val="0"/>
              <w:rPr>
                <w:rFonts w:ascii="Minion-Regular" w:hAnsi="Minion-Regular" w:cs="Minion-Regular"/>
              </w:rPr>
            </w:pPr>
            <w:proofErr w:type="gramStart"/>
            <w:r>
              <w:rPr>
                <w:rFonts w:ascii="Minion-Regular" w:hAnsi="Minion-Regular" w:cs="Minion-Regular"/>
              </w:rPr>
              <w:t>with</w:t>
            </w:r>
            <w:proofErr w:type="gramEnd"/>
            <w:r>
              <w:rPr>
                <w:rFonts w:ascii="Minion-Regular" w:hAnsi="Minion-Regular" w:cs="Minion-Regular"/>
              </w:rPr>
              <w:t xml:space="preserve"> clients and others who have a stake in the project is crucial.</w:t>
            </w:r>
          </w:p>
        </w:tc>
        <w:tc>
          <w:tcPr>
            <w:tcW w:w="5580" w:type="dxa"/>
          </w:tcPr>
          <w:p w:rsidR="008B446C" w:rsidRDefault="008B446C" w:rsidP="005D54A9">
            <w:pPr>
              <w:autoSpaceDE w:val="0"/>
              <w:autoSpaceDN w:val="0"/>
              <w:adjustRightInd w:val="0"/>
              <w:rPr>
                <w:rFonts w:ascii="Minion-Regular" w:hAnsi="Minion-Regular" w:cs="Minion-Regular"/>
              </w:rPr>
            </w:pPr>
            <w:r>
              <w:rPr>
                <w:rFonts w:ascii="Minion-Regular" w:hAnsi="Minion-Regular" w:cs="Minion-Regular"/>
              </w:rPr>
              <w:t>Children and design.</w:t>
            </w:r>
          </w:p>
          <w:p w:rsidR="008B446C" w:rsidRDefault="008B446C" w:rsidP="005D54A9">
            <w:pPr>
              <w:autoSpaceDE w:val="0"/>
              <w:autoSpaceDN w:val="0"/>
              <w:adjustRightInd w:val="0"/>
              <w:rPr>
                <w:rFonts w:ascii="Minion-Regular" w:hAnsi="Minion-Regular" w:cs="Minion-Regular"/>
              </w:rPr>
            </w:pPr>
            <w:r w:rsidRPr="00CE5C72">
              <w:rPr>
                <w:rFonts w:ascii="Minion-Regular" w:hAnsi="Minion-Regular" w:cs="Minion-Regular"/>
                <w:highlight w:val="yellow"/>
              </w:rPr>
              <w:t>They are purposeful</w:t>
            </w:r>
            <w:r>
              <w:rPr>
                <w:rFonts w:ascii="Minion-Regular" w:hAnsi="Minion-Regular" w:cs="Minion-Regular"/>
              </w:rPr>
              <w:t>. They have an idea of what they want to do.</w:t>
            </w:r>
          </w:p>
          <w:p w:rsidR="008B446C" w:rsidRDefault="008B446C" w:rsidP="005D54A9">
            <w:pPr>
              <w:autoSpaceDE w:val="0"/>
              <w:autoSpaceDN w:val="0"/>
              <w:adjustRightInd w:val="0"/>
              <w:rPr>
                <w:rFonts w:ascii="Minion-Regular" w:hAnsi="Minion-Regular" w:cs="Minion-Regular"/>
              </w:rPr>
            </w:pPr>
          </w:p>
          <w:p w:rsidR="008B446C" w:rsidRDefault="00CE5C72" w:rsidP="005D54A9">
            <w:pPr>
              <w:autoSpaceDE w:val="0"/>
              <w:autoSpaceDN w:val="0"/>
              <w:adjustRightInd w:val="0"/>
              <w:rPr>
                <w:rFonts w:ascii="Minion-Regular" w:hAnsi="Minion-Regular" w:cs="Minion-Regular"/>
              </w:rPr>
            </w:pPr>
            <w:r w:rsidRPr="00CE5C72">
              <w:rPr>
                <w:rFonts w:ascii="Minion-Regular" w:hAnsi="Minion-Regular" w:cs="Minion-Regular"/>
                <w:highlight w:val="yellow"/>
              </w:rPr>
              <w:t>Children choose the specifications, but they can be challenged with specifications from others or their teacher.</w:t>
            </w:r>
            <w:r>
              <w:rPr>
                <w:rFonts w:ascii="Minion-Regular" w:hAnsi="Minion-Regular" w:cs="Minion-Regular"/>
              </w:rPr>
              <w:t xml:space="preserve"> </w:t>
            </w:r>
            <w:r w:rsidR="008B446C">
              <w:rPr>
                <w:rFonts w:ascii="Minion-Regular" w:hAnsi="Minion-Regular" w:cs="Minion-Regular"/>
              </w:rPr>
              <w:t xml:space="preserve">They are aware of some </w:t>
            </w:r>
            <w:r w:rsidR="008B446C" w:rsidRPr="00CE5C72">
              <w:rPr>
                <w:rFonts w:ascii="Minion-Regular" w:hAnsi="Minion-Regular" w:cs="Minion-Regular"/>
                <w:highlight w:val="yellow"/>
              </w:rPr>
              <w:t>constraints</w:t>
            </w:r>
            <w:r w:rsidR="008B446C">
              <w:rPr>
                <w:rFonts w:ascii="Minion-Regular" w:hAnsi="Minion-Regular" w:cs="Minion-Regular"/>
              </w:rPr>
              <w:t xml:space="preserve"> – the amount of materials, but are confronted with the constraints of the laws of physics – where design creates an interest to grasp science concepts.</w:t>
            </w:r>
          </w:p>
          <w:p w:rsidR="008B446C" w:rsidRDefault="008B446C" w:rsidP="005D54A9">
            <w:pPr>
              <w:autoSpaceDE w:val="0"/>
              <w:autoSpaceDN w:val="0"/>
              <w:adjustRightInd w:val="0"/>
              <w:rPr>
                <w:rFonts w:ascii="Minion-Regular" w:hAnsi="Minion-Regular" w:cs="Minion-Regular"/>
              </w:rPr>
            </w:pPr>
          </w:p>
          <w:p w:rsidR="008B446C" w:rsidRDefault="008B446C" w:rsidP="005D54A9">
            <w:pPr>
              <w:autoSpaceDE w:val="0"/>
              <w:autoSpaceDN w:val="0"/>
              <w:adjustRightInd w:val="0"/>
              <w:rPr>
                <w:rFonts w:ascii="Minion-Regular" w:hAnsi="Minion-Regular" w:cs="Minion-Regular"/>
              </w:rPr>
            </w:pPr>
            <w:r w:rsidRPr="00CE5C72">
              <w:rPr>
                <w:rFonts w:ascii="Minion-Regular" w:hAnsi="Minion-Regular" w:cs="Minion-Regular"/>
                <w:highlight w:val="yellow"/>
              </w:rPr>
              <w:t>They are systematic and iterative in</w:t>
            </w:r>
            <w:r>
              <w:rPr>
                <w:rFonts w:ascii="Minion-Regular" w:hAnsi="Minion-Regular" w:cs="Minion-Regular"/>
              </w:rPr>
              <w:t xml:space="preserve"> the sense that they try things over and over and even count how many times it works and explain why sometimes exceptions occur – their inability to manipulate one constraint with the equipment available (another constraint). </w:t>
            </w:r>
          </w:p>
          <w:p w:rsidR="008B446C" w:rsidRDefault="008B446C" w:rsidP="005D54A9">
            <w:pPr>
              <w:autoSpaceDE w:val="0"/>
              <w:autoSpaceDN w:val="0"/>
              <w:adjustRightInd w:val="0"/>
              <w:rPr>
                <w:rFonts w:ascii="Minion-Regular" w:hAnsi="Minion-Regular" w:cs="Minion-Regular"/>
              </w:rPr>
            </w:pPr>
          </w:p>
          <w:p w:rsidR="008B446C" w:rsidRDefault="008B446C" w:rsidP="005D54A9">
            <w:pPr>
              <w:autoSpaceDE w:val="0"/>
              <w:autoSpaceDN w:val="0"/>
              <w:adjustRightInd w:val="0"/>
              <w:rPr>
                <w:rFonts w:ascii="Minion-Regular" w:hAnsi="Minion-Regular" w:cs="Minion-Regular"/>
              </w:rPr>
            </w:pPr>
            <w:r>
              <w:rPr>
                <w:rFonts w:ascii="Minion-Regular" w:hAnsi="Minion-Regular" w:cs="Minion-Regular"/>
              </w:rPr>
              <w:t>I remember the second graders taking a floor coil and turning it into a corkscrew and tried to get the marble to pass all the way through. They believed their design was possible, but they lacked the equipment and space to allow the marble to get enough speed to make it through the corkscrew. (now I wonder what would have happened had I introduced a spring-loaded marble launcher – Ah – in my next life! Or maybe at Price Lab!)</w:t>
            </w:r>
          </w:p>
          <w:p w:rsidR="00CE5C72" w:rsidRDefault="00CE5C72" w:rsidP="005D54A9">
            <w:pPr>
              <w:autoSpaceDE w:val="0"/>
              <w:autoSpaceDN w:val="0"/>
              <w:adjustRightInd w:val="0"/>
              <w:rPr>
                <w:rFonts w:ascii="Minion-Regular" w:hAnsi="Minion-Regular" w:cs="Minion-Regular"/>
              </w:rPr>
            </w:pPr>
          </w:p>
          <w:p w:rsidR="00CE5C72" w:rsidRDefault="00CE5C72" w:rsidP="005D54A9">
            <w:pPr>
              <w:autoSpaceDE w:val="0"/>
              <w:autoSpaceDN w:val="0"/>
              <w:adjustRightInd w:val="0"/>
              <w:rPr>
                <w:rFonts w:ascii="Minion-Regular" w:hAnsi="Minion-Regular" w:cs="Minion-Regular"/>
              </w:rPr>
            </w:pPr>
            <w:r w:rsidRPr="00CE5C72">
              <w:rPr>
                <w:rFonts w:ascii="Minion-Regular" w:hAnsi="Minion-Regular" w:cs="Minion-Regular"/>
                <w:highlight w:val="yellow"/>
              </w:rPr>
              <w:t>My students were highly social and collaborative</w:t>
            </w:r>
            <w:r>
              <w:rPr>
                <w:rFonts w:ascii="Minion-Regular" w:hAnsi="Minion-Regular" w:cs="Minion-Regular"/>
              </w:rPr>
              <w:t xml:space="preserve"> in their designs – often giving each other advice or agreeing to be an observer of one portion of the system in order to find out what was going on.</w:t>
            </w:r>
          </w:p>
        </w:tc>
      </w:tr>
      <w:tr w:rsidR="00CE5C72" w:rsidTr="00C93AA6">
        <w:tc>
          <w:tcPr>
            <w:tcW w:w="7848" w:type="dxa"/>
            <w:gridSpan w:val="2"/>
          </w:tcPr>
          <w:p w:rsidR="00CE5C72" w:rsidRDefault="00CE5C72" w:rsidP="008B446C">
            <w:pPr>
              <w:autoSpaceDE w:val="0"/>
              <w:autoSpaceDN w:val="0"/>
              <w:adjustRightInd w:val="0"/>
              <w:rPr>
                <w:rFonts w:ascii="Minion-Regular" w:hAnsi="Minion-Regular" w:cs="Minion-Regular"/>
              </w:rPr>
            </w:pPr>
            <w:r>
              <w:rPr>
                <w:rFonts w:ascii="Minion-Regular" w:hAnsi="Minion-Regular" w:cs="Minion-Regular"/>
              </w:rPr>
              <w:t xml:space="preserve">Engineers are not just tinkerers or amateur inventors. They have developed </w:t>
            </w:r>
            <w:r>
              <w:rPr>
                <w:rFonts w:ascii="Minion-Regular" w:hAnsi="Minion-Regular" w:cs="Minion-Regular"/>
              </w:rPr>
              <w:lastRenderedPageBreak/>
              <w:t>rules and principles to distinguish themselves from such.</w:t>
            </w:r>
          </w:p>
          <w:p w:rsidR="00CE5C72" w:rsidRPr="00CE5C72" w:rsidRDefault="00CE5C72" w:rsidP="00CE5C72">
            <w:pPr>
              <w:pStyle w:val="ListParagraph"/>
              <w:numPr>
                <w:ilvl w:val="0"/>
                <w:numId w:val="1"/>
              </w:numPr>
              <w:autoSpaceDE w:val="0"/>
              <w:autoSpaceDN w:val="0"/>
              <w:adjustRightInd w:val="0"/>
              <w:rPr>
                <w:rFonts w:ascii="Minion-Regular" w:hAnsi="Minion-Regular" w:cs="Minion-Regular"/>
              </w:rPr>
            </w:pPr>
            <w:r w:rsidRPr="00CE5C72">
              <w:rPr>
                <w:rFonts w:ascii="Minion-Regular" w:hAnsi="Minion-Regular" w:cs="Minion-Regular"/>
              </w:rPr>
              <w:t>Design is not a linear, step-by-step process.</w:t>
            </w:r>
          </w:p>
          <w:p w:rsidR="00CE5C72" w:rsidRDefault="00CE5C72" w:rsidP="00CE5C72">
            <w:pPr>
              <w:pStyle w:val="ListParagraph"/>
              <w:numPr>
                <w:ilvl w:val="0"/>
                <w:numId w:val="1"/>
              </w:numPr>
              <w:autoSpaceDE w:val="0"/>
              <w:autoSpaceDN w:val="0"/>
              <w:adjustRightInd w:val="0"/>
              <w:rPr>
                <w:rFonts w:ascii="Minion-Regular" w:hAnsi="Minion-Regular" w:cs="Minion-Regular"/>
              </w:rPr>
            </w:pPr>
            <w:r w:rsidRPr="00CE5C72">
              <w:rPr>
                <w:rFonts w:ascii="Minion-Regular" w:hAnsi="Minion-Regular" w:cs="Minion-Regular"/>
              </w:rPr>
              <w:t>It is generally iterative; thus each new version of the design is tested and then modified based on what has been learned up to that point.</w:t>
            </w:r>
          </w:p>
          <w:p w:rsidR="00CE5C72" w:rsidRPr="00CE5C72" w:rsidRDefault="00CE5C72" w:rsidP="00CE5C72">
            <w:pPr>
              <w:pStyle w:val="ListParagraph"/>
              <w:numPr>
                <w:ilvl w:val="0"/>
                <w:numId w:val="1"/>
              </w:numPr>
              <w:autoSpaceDE w:val="0"/>
              <w:autoSpaceDN w:val="0"/>
              <w:adjustRightInd w:val="0"/>
              <w:rPr>
                <w:rFonts w:ascii="Minion-Regular" w:hAnsi="Minion-Regular" w:cs="Minion-Regular"/>
              </w:rPr>
            </w:pPr>
            <w:r w:rsidRPr="00CE5C72">
              <w:rPr>
                <w:rFonts w:ascii="Minion-Regular" w:hAnsi="Minion-Regular" w:cs="Minion-Regular"/>
              </w:rPr>
              <w:t>Finally, there is never just one “correct” solution</w:t>
            </w:r>
            <w:r>
              <w:rPr>
                <w:rFonts w:ascii="Minion-Regular" w:hAnsi="Minion-Regular" w:cs="Minion-Regular"/>
              </w:rPr>
              <w:t xml:space="preserve"> </w:t>
            </w:r>
            <w:r w:rsidRPr="00CE5C72">
              <w:rPr>
                <w:rFonts w:ascii="Minion-Regular" w:hAnsi="Minion-Regular" w:cs="Minion-Regular"/>
              </w:rPr>
              <w:t>to a design challenge. Instead, there are a number of possible solutions,</w:t>
            </w:r>
            <w:r>
              <w:rPr>
                <w:rFonts w:ascii="Minion-Regular" w:hAnsi="Minion-Regular" w:cs="Minion-Regular"/>
              </w:rPr>
              <w:t xml:space="preserve"> </w:t>
            </w:r>
            <w:r w:rsidRPr="00CE5C72">
              <w:rPr>
                <w:rFonts w:ascii="Minion-Regular" w:hAnsi="Minion-Regular" w:cs="Minion-Regular"/>
              </w:rPr>
              <w:t>and choosing among them inevitably involves personal as well as technical</w:t>
            </w:r>
          </w:p>
          <w:p w:rsidR="00CE5C72" w:rsidRPr="00CE5C72" w:rsidRDefault="00CE5C72" w:rsidP="00CE5C72">
            <w:pPr>
              <w:pStyle w:val="ListParagraph"/>
              <w:autoSpaceDE w:val="0"/>
              <w:autoSpaceDN w:val="0"/>
              <w:adjustRightInd w:val="0"/>
              <w:rPr>
                <w:rFonts w:ascii="Minion-Regular" w:hAnsi="Minion-Regular" w:cs="Minion-Regular"/>
              </w:rPr>
            </w:pPr>
            <w:proofErr w:type="gramStart"/>
            <w:r>
              <w:rPr>
                <w:rFonts w:ascii="Minion-Regular" w:hAnsi="Minion-Regular" w:cs="Minion-Regular"/>
              </w:rPr>
              <w:t>considerations</w:t>
            </w:r>
            <w:proofErr w:type="gramEnd"/>
            <w:r>
              <w:rPr>
                <w:rFonts w:ascii="Minion-Regular" w:hAnsi="Minion-Regular" w:cs="Minion-Regular"/>
              </w:rPr>
              <w:t xml:space="preserve"> (ITEA, 2000, pp. 91–92).</w:t>
            </w:r>
          </w:p>
        </w:tc>
        <w:tc>
          <w:tcPr>
            <w:tcW w:w="5580" w:type="dxa"/>
          </w:tcPr>
          <w:p w:rsidR="00CE5C72" w:rsidRDefault="00CE5C72" w:rsidP="005D54A9">
            <w:pPr>
              <w:autoSpaceDE w:val="0"/>
              <w:autoSpaceDN w:val="0"/>
              <w:adjustRightInd w:val="0"/>
              <w:rPr>
                <w:rFonts w:ascii="Minion-Regular" w:hAnsi="Minion-Regular" w:cs="Minion-Regular"/>
              </w:rPr>
            </w:pPr>
            <w:r>
              <w:rPr>
                <w:rFonts w:ascii="Minion-Regular" w:hAnsi="Minion-Regular" w:cs="Minion-Regular"/>
              </w:rPr>
              <w:lastRenderedPageBreak/>
              <w:t>Is tinkering where it starts?</w:t>
            </w:r>
          </w:p>
          <w:p w:rsidR="00CE5C72" w:rsidRDefault="00CE5C72" w:rsidP="005D54A9">
            <w:pPr>
              <w:autoSpaceDE w:val="0"/>
              <w:autoSpaceDN w:val="0"/>
              <w:adjustRightInd w:val="0"/>
              <w:rPr>
                <w:rFonts w:ascii="Minion-Regular" w:hAnsi="Minion-Regular" w:cs="Minion-Regular"/>
              </w:rPr>
            </w:pPr>
            <w:r>
              <w:rPr>
                <w:rFonts w:ascii="Minion-Regular" w:hAnsi="Minion-Regular" w:cs="Minion-Regular"/>
              </w:rPr>
              <w:lastRenderedPageBreak/>
              <w:t>Our kids fit this description perfectly. Don’t tinkerers identify a problem as well? I don’t see the difference here.</w:t>
            </w:r>
          </w:p>
        </w:tc>
      </w:tr>
      <w:tr w:rsidR="00CE5C72" w:rsidTr="00C93AA6">
        <w:tc>
          <w:tcPr>
            <w:tcW w:w="7848" w:type="dxa"/>
            <w:gridSpan w:val="2"/>
          </w:tcPr>
          <w:p w:rsidR="00CE5C72" w:rsidRDefault="00CE5C72" w:rsidP="008B446C">
            <w:pPr>
              <w:autoSpaceDE w:val="0"/>
              <w:autoSpaceDN w:val="0"/>
              <w:adjustRightInd w:val="0"/>
              <w:rPr>
                <w:rFonts w:ascii="Minion-Regular" w:hAnsi="Minion-Regular" w:cs="Minion-Regular"/>
              </w:rPr>
            </w:pPr>
            <w:r>
              <w:rPr>
                <w:rFonts w:ascii="Minion-Regular" w:hAnsi="Minion-Regular" w:cs="Minion-Regular"/>
              </w:rPr>
              <w:lastRenderedPageBreak/>
              <w:t>Characteristic steps in a design process.</w:t>
            </w:r>
          </w:p>
          <w:p w:rsidR="00CE5C72" w:rsidRDefault="00CE5C72" w:rsidP="00CE5C72">
            <w:pPr>
              <w:pStyle w:val="ListParagraph"/>
              <w:numPr>
                <w:ilvl w:val="0"/>
                <w:numId w:val="3"/>
              </w:numPr>
              <w:autoSpaceDE w:val="0"/>
              <w:autoSpaceDN w:val="0"/>
              <w:adjustRightInd w:val="0"/>
              <w:rPr>
                <w:rFonts w:ascii="Minion-Regular" w:hAnsi="Minion-Regular" w:cs="Minion-Regular"/>
              </w:rPr>
            </w:pPr>
            <w:r>
              <w:rPr>
                <w:rFonts w:ascii="Minion-Regular" w:hAnsi="Minion-Regular" w:cs="Minion-Regular"/>
              </w:rPr>
              <w:t>Identify the problem.</w:t>
            </w:r>
          </w:p>
          <w:p w:rsidR="00CE5C72" w:rsidRDefault="00CE5C72" w:rsidP="00CE5C72">
            <w:pPr>
              <w:pStyle w:val="ListParagraph"/>
              <w:numPr>
                <w:ilvl w:val="0"/>
                <w:numId w:val="3"/>
              </w:numPr>
              <w:autoSpaceDE w:val="0"/>
              <w:autoSpaceDN w:val="0"/>
              <w:adjustRightInd w:val="0"/>
              <w:rPr>
                <w:rFonts w:ascii="Minion-Regular" w:hAnsi="Minion-Regular" w:cs="Minion-Regular"/>
              </w:rPr>
            </w:pPr>
            <w:r>
              <w:rPr>
                <w:rFonts w:ascii="Minion-Regular" w:hAnsi="Minion-Regular" w:cs="Minion-Regular"/>
              </w:rPr>
              <w:t>Generating ideas for how to solve the problem.</w:t>
            </w:r>
          </w:p>
          <w:p w:rsidR="00CE5C72" w:rsidRDefault="00CE5C72" w:rsidP="00CE5C72">
            <w:pPr>
              <w:pStyle w:val="ListParagraph"/>
              <w:numPr>
                <w:ilvl w:val="0"/>
                <w:numId w:val="3"/>
              </w:numPr>
              <w:autoSpaceDE w:val="0"/>
              <w:autoSpaceDN w:val="0"/>
              <w:adjustRightInd w:val="0"/>
              <w:rPr>
                <w:rFonts w:ascii="Minion-Regular" w:hAnsi="Minion-Regular" w:cs="Minion-Regular"/>
              </w:rPr>
            </w:pPr>
            <w:r>
              <w:rPr>
                <w:rFonts w:ascii="Minion-Regular" w:hAnsi="Minion-Regular" w:cs="Minion-Regular"/>
              </w:rPr>
              <w:t>Evaluation of potential solutions by building and testing models or prototypes and taking data to evaluate</w:t>
            </w:r>
            <w:r w:rsidR="00741F01">
              <w:rPr>
                <w:rFonts w:ascii="Minion-Regular" w:hAnsi="Minion-Regular" w:cs="Minion-Regular"/>
              </w:rPr>
              <w:t xml:space="preserve"> – decide which design is most efficient in balancing constraints – consider trade-offs. </w:t>
            </w:r>
            <w:r w:rsidR="00741F01">
              <w:rPr>
                <w:rFonts w:ascii="Minion-Regular" w:hAnsi="Minion-Regular" w:cs="Minion-Regular"/>
                <w:b/>
              </w:rPr>
              <w:t>optimization</w:t>
            </w:r>
          </w:p>
          <w:p w:rsidR="00CE5C72" w:rsidRPr="00CE5C72" w:rsidRDefault="00741F01" w:rsidP="00CE5C72">
            <w:pPr>
              <w:pStyle w:val="ListParagraph"/>
              <w:numPr>
                <w:ilvl w:val="0"/>
                <w:numId w:val="3"/>
              </w:numPr>
              <w:autoSpaceDE w:val="0"/>
              <w:autoSpaceDN w:val="0"/>
              <w:adjustRightInd w:val="0"/>
              <w:rPr>
                <w:rFonts w:ascii="Minion-Regular" w:hAnsi="Minion-Regular" w:cs="Minion-Regular"/>
              </w:rPr>
            </w:pPr>
            <w:r>
              <w:rPr>
                <w:rFonts w:ascii="Minion-Regular" w:hAnsi="Minion-Regular" w:cs="Minion-Regular"/>
              </w:rPr>
              <w:t>Repeated steps as needed (ITEA, 2000, p. 99).</w:t>
            </w:r>
          </w:p>
        </w:tc>
        <w:tc>
          <w:tcPr>
            <w:tcW w:w="5580" w:type="dxa"/>
          </w:tcPr>
          <w:p w:rsidR="00CE5C72" w:rsidRDefault="00741F01" w:rsidP="005D54A9">
            <w:pPr>
              <w:autoSpaceDE w:val="0"/>
              <w:autoSpaceDN w:val="0"/>
              <w:adjustRightInd w:val="0"/>
              <w:rPr>
                <w:rFonts w:ascii="Minion-Regular" w:hAnsi="Minion-Regular" w:cs="Minion-Regular"/>
              </w:rPr>
            </w:pPr>
            <w:r>
              <w:rPr>
                <w:rFonts w:ascii="Minion-Regular" w:hAnsi="Minion-Regular" w:cs="Minion-Regular"/>
              </w:rPr>
              <w:t xml:space="preserve">Our students do this very informally. They do identify a problem or pose themselves a challenge in building. They talk with each other as they work to build, solving problems as they occur. They evaluate by testing portions of the system and making adjustments, often foregoing their original design (considering trade-offs) and build the system. They go in and out of this or this goes on simultaneously rather than in a strict </w:t>
            </w:r>
            <w:proofErr w:type="spellStart"/>
            <w:r>
              <w:rPr>
                <w:rFonts w:ascii="Minion-Regular" w:hAnsi="Minion-Regular" w:cs="Minion-Regular"/>
              </w:rPr>
              <w:t>regiment</w:t>
            </w:r>
            <w:proofErr w:type="spellEnd"/>
            <w:r>
              <w:rPr>
                <w:rFonts w:ascii="Minion-Regular" w:hAnsi="Minion-Regular" w:cs="Minion-Regular"/>
              </w:rPr>
              <w:t>. Does this make them tinkerers?</w:t>
            </w:r>
          </w:p>
        </w:tc>
      </w:tr>
      <w:tr w:rsidR="00741F01" w:rsidTr="00C93AA6">
        <w:tc>
          <w:tcPr>
            <w:tcW w:w="7848" w:type="dxa"/>
            <w:gridSpan w:val="2"/>
          </w:tcPr>
          <w:p w:rsidR="00741F01" w:rsidRDefault="00741F01" w:rsidP="00741F01">
            <w:pPr>
              <w:autoSpaceDE w:val="0"/>
              <w:autoSpaceDN w:val="0"/>
              <w:adjustRightInd w:val="0"/>
              <w:rPr>
                <w:rFonts w:ascii="Minion-Regular" w:hAnsi="Minion-Regular" w:cs="Minion-Regular"/>
              </w:rPr>
            </w:pPr>
            <w:r>
              <w:rPr>
                <w:rFonts w:ascii="Minion-Regular" w:hAnsi="Minion-Regular" w:cs="Minion-Regular"/>
              </w:rPr>
              <w:t>(p. 39)Engineering design is often compared with scientific inquiry, the core</w:t>
            </w:r>
          </w:p>
          <w:p w:rsidR="00741F01" w:rsidRDefault="00741F01" w:rsidP="00741F01">
            <w:pPr>
              <w:autoSpaceDE w:val="0"/>
              <w:autoSpaceDN w:val="0"/>
              <w:adjustRightInd w:val="0"/>
              <w:rPr>
                <w:rFonts w:ascii="Minion-Regular" w:hAnsi="Minion-Regular" w:cs="Minion-Regular"/>
              </w:rPr>
            </w:pPr>
            <w:r>
              <w:rPr>
                <w:rFonts w:ascii="Minion-Regular" w:hAnsi="Minion-Regular" w:cs="Minion-Regular"/>
              </w:rPr>
              <w:t>problem-solving approach used in science, and, indeed, the two approaches</w:t>
            </w:r>
          </w:p>
          <w:p w:rsidR="00741F01" w:rsidRDefault="00741F01" w:rsidP="00741F01">
            <w:pPr>
              <w:autoSpaceDE w:val="0"/>
              <w:autoSpaceDN w:val="0"/>
              <w:adjustRightInd w:val="0"/>
              <w:rPr>
                <w:rFonts w:ascii="Minion-Regular" w:hAnsi="Minion-Regular" w:cs="Minion-Regular"/>
              </w:rPr>
            </w:pPr>
            <w:proofErr w:type="gramStart"/>
            <w:r>
              <w:rPr>
                <w:rFonts w:ascii="Minion-Regular" w:hAnsi="Minion-Regular" w:cs="Minion-Regular"/>
              </w:rPr>
              <w:t>have</w:t>
            </w:r>
            <w:proofErr w:type="gramEnd"/>
            <w:r>
              <w:rPr>
                <w:rFonts w:ascii="Minion-Regular" w:hAnsi="Minion-Regular" w:cs="Minion-Regular"/>
              </w:rPr>
              <w:t xml:space="preserve"> a number of similar features. But they also differ in significant ways. By</w:t>
            </w:r>
          </w:p>
          <w:p w:rsidR="00741F01" w:rsidRDefault="00741F01" w:rsidP="00741F01">
            <w:pPr>
              <w:autoSpaceDE w:val="0"/>
              <w:autoSpaceDN w:val="0"/>
              <w:adjustRightInd w:val="0"/>
              <w:rPr>
                <w:rFonts w:ascii="Minion-Regular" w:hAnsi="Minion-Regular" w:cs="Minion-Regular"/>
              </w:rPr>
            </w:pPr>
            <w:r>
              <w:rPr>
                <w:rFonts w:ascii="Minion-Regular" w:hAnsi="Minion-Regular" w:cs="Minion-Regular"/>
              </w:rPr>
              <w:t>identifying the convergences and divergences, one can get a better idea of how</w:t>
            </w:r>
          </w:p>
          <w:p w:rsidR="00741F01" w:rsidRDefault="00741F01" w:rsidP="00741F01">
            <w:pPr>
              <w:autoSpaceDE w:val="0"/>
              <w:autoSpaceDN w:val="0"/>
              <w:adjustRightInd w:val="0"/>
              <w:rPr>
                <w:rFonts w:ascii="Minion-Regular" w:hAnsi="Minion-Regular" w:cs="Minion-Regular"/>
              </w:rPr>
            </w:pPr>
            <w:proofErr w:type="gramStart"/>
            <w:r>
              <w:rPr>
                <w:rFonts w:ascii="Minion-Regular" w:hAnsi="Minion-Regular" w:cs="Minion-Regular"/>
              </w:rPr>
              <w:t>the</w:t>
            </w:r>
            <w:proofErr w:type="gramEnd"/>
            <w:r>
              <w:rPr>
                <w:rFonts w:ascii="Minion-Regular" w:hAnsi="Minion-Regular" w:cs="Minion-Regular"/>
              </w:rPr>
              <w:t xml:space="preserve"> two approaches might fit together in a school curriculum (Lewis, 2006).</w:t>
            </w:r>
          </w:p>
        </w:tc>
        <w:tc>
          <w:tcPr>
            <w:tcW w:w="5580" w:type="dxa"/>
          </w:tcPr>
          <w:p w:rsidR="00741F01" w:rsidRDefault="00741F01" w:rsidP="005D54A9">
            <w:pPr>
              <w:autoSpaceDE w:val="0"/>
              <w:autoSpaceDN w:val="0"/>
              <w:adjustRightInd w:val="0"/>
              <w:rPr>
                <w:rFonts w:ascii="Minion-Regular" w:hAnsi="Minion-Regular" w:cs="Minion-Regular"/>
              </w:rPr>
            </w:pPr>
            <w:r>
              <w:rPr>
                <w:rFonts w:ascii="Minion-Regular" w:hAnsi="Minion-Regular" w:cs="Minion-Regular"/>
              </w:rPr>
              <w:t>Engineering design and scientific inquiry – how are they alike and different?</w:t>
            </w:r>
          </w:p>
        </w:tc>
      </w:tr>
      <w:tr w:rsidR="00CC2F3C" w:rsidTr="00C93AA6">
        <w:tc>
          <w:tcPr>
            <w:tcW w:w="3924" w:type="dxa"/>
          </w:tcPr>
          <w:p w:rsidR="00CC2F3C" w:rsidRPr="00CC2F3C" w:rsidRDefault="00CC2F3C" w:rsidP="00741F01">
            <w:pPr>
              <w:autoSpaceDE w:val="0"/>
              <w:autoSpaceDN w:val="0"/>
              <w:adjustRightInd w:val="0"/>
              <w:rPr>
                <w:rFonts w:ascii="Minion-Regular" w:hAnsi="Minion-Regular" w:cs="Minion-Regular"/>
                <w:b/>
              </w:rPr>
            </w:pPr>
            <w:r w:rsidRPr="00CC2F3C">
              <w:rPr>
                <w:rFonts w:ascii="Minion-Regular" w:hAnsi="Minion-Regular" w:cs="Minion-Regular"/>
                <w:b/>
              </w:rPr>
              <w:t>Engineering Design</w:t>
            </w:r>
          </w:p>
        </w:tc>
        <w:tc>
          <w:tcPr>
            <w:tcW w:w="3924" w:type="dxa"/>
          </w:tcPr>
          <w:p w:rsidR="00CC2F3C" w:rsidRPr="00CC2F3C" w:rsidRDefault="00CC2F3C" w:rsidP="00342C73">
            <w:pPr>
              <w:autoSpaceDE w:val="0"/>
              <w:autoSpaceDN w:val="0"/>
              <w:adjustRightInd w:val="0"/>
              <w:rPr>
                <w:rFonts w:ascii="Minion-Regular" w:hAnsi="Minion-Regular" w:cs="Minion-Regular"/>
                <w:b/>
              </w:rPr>
            </w:pPr>
            <w:r w:rsidRPr="00CC2F3C">
              <w:rPr>
                <w:rFonts w:ascii="Minion-Regular" w:hAnsi="Minion-Regular" w:cs="Minion-Regular"/>
                <w:b/>
              </w:rPr>
              <w:t>Scientific Inquiry</w:t>
            </w:r>
          </w:p>
        </w:tc>
        <w:tc>
          <w:tcPr>
            <w:tcW w:w="5580" w:type="dxa"/>
            <w:vMerge w:val="restart"/>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t>Reasoning in literacy also is problem solving where one reasons by analogy, has mental models of text structures, and visual representations of words. Children test their ideas of literacy by communicating and evaluate their ideas based on their success or lack of success in communicating.</w:t>
            </w:r>
          </w:p>
        </w:tc>
      </w:tr>
      <w:tr w:rsidR="00CC2F3C" w:rsidTr="00C93AA6">
        <w:tc>
          <w:tcPr>
            <w:tcW w:w="7848" w:type="dxa"/>
            <w:gridSpan w:val="2"/>
          </w:tcPr>
          <w:p w:rsidR="00CC2F3C" w:rsidRDefault="00CC2F3C" w:rsidP="00741F01">
            <w:pPr>
              <w:autoSpaceDE w:val="0"/>
              <w:autoSpaceDN w:val="0"/>
              <w:adjustRightInd w:val="0"/>
              <w:rPr>
                <w:rFonts w:ascii="Minion-Regular" w:hAnsi="Minion-Regular" w:cs="Minion-Regular"/>
              </w:rPr>
            </w:pPr>
            <w:r>
              <w:rPr>
                <w:rFonts w:ascii="Minion-Regular" w:hAnsi="Minion-Regular" w:cs="Minion-Regular"/>
              </w:rPr>
              <w:t>Both are reasoning processes used to solve problems (Lewis, 2006, p. 271)</w:t>
            </w:r>
          </w:p>
        </w:tc>
        <w:tc>
          <w:tcPr>
            <w:tcW w:w="5580" w:type="dxa"/>
            <w:vMerge/>
          </w:tcPr>
          <w:p w:rsidR="00CC2F3C" w:rsidRDefault="00CC2F3C" w:rsidP="005D54A9">
            <w:pPr>
              <w:autoSpaceDE w:val="0"/>
              <w:autoSpaceDN w:val="0"/>
              <w:adjustRightInd w:val="0"/>
              <w:rPr>
                <w:rFonts w:ascii="Minion-Regular" w:hAnsi="Minion-Regular" w:cs="Minion-Regular"/>
              </w:rPr>
            </w:pPr>
          </w:p>
        </w:tc>
      </w:tr>
      <w:tr w:rsidR="00CC2F3C" w:rsidTr="00C93AA6">
        <w:tc>
          <w:tcPr>
            <w:tcW w:w="7848" w:type="dxa"/>
            <w:gridSpan w:val="2"/>
          </w:tcPr>
          <w:p w:rsidR="00CC2F3C" w:rsidRDefault="00CC2F3C" w:rsidP="00741F01">
            <w:pPr>
              <w:autoSpaceDE w:val="0"/>
              <w:autoSpaceDN w:val="0"/>
              <w:adjustRightInd w:val="0"/>
              <w:rPr>
                <w:rFonts w:ascii="Minion-Regular" w:hAnsi="Minion-Regular" w:cs="Minion-Regular"/>
              </w:rPr>
            </w:pPr>
            <w:r>
              <w:rPr>
                <w:rFonts w:ascii="Minion-Regular" w:hAnsi="Minion-Regular" w:cs="Minion-Regular"/>
              </w:rPr>
              <w:t>Challenging problems require more creativity on the part of the problem solver</w:t>
            </w:r>
          </w:p>
        </w:tc>
        <w:tc>
          <w:tcPr>
            <w:tcW w:w="5580" w:type="dxa"/>
            <w:vMerge/>
          </w:tcPr>
          <w:p w:rsidR="00CC2F3C" w:rsidRDefault="00CC2F3C" w:rsidP="005D54A9">
            <w:pPr>
              <w:autoSpaceDE w:val="0"/>
              <w:autoSpaceDN w:val="0"/>
              <w:adjustRightInd w:val="0"/>
              <w:rPr>
                <w:rFonts w:ascii="Minion-Regular" w:hAnsi="Minion-Regular" w:cs="Minion-Regular"/>
              </w:rPr>
            </w:pPr>
          </w:p>
        </w:tc>
      </w:tr>
      <w:tr w:rsidR="00CC2F3C" w:rsidTr="00C93AA6">
        <w:trPr>
          <w:trHeight w:val="1259"/>
        </w:trPr>
        <w:tc>
          <w:tcPr>
            <w:tcW w:w="7848" w:type="dxa"/>
            <w:gridSpan w:val="2"/>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t>Use similar cognitive tools such as brainstorming, reasoning by analogy, mental models, and visual representations. Both require testing and evaluation of the product – the engineering design or the scientific hypothesis.</w:t>
            </w:r>
          </w:p>
        </w:tc>
        <w:tc>
          <w:tcPr>
            <w:tcW w:w="5580" w:type="dxa"/>
            <w:vMerge/>
          </w:tcPr>
          <w:p w:rsidR="00CC2F3C" w:rsidRDefault="00CC2F3C" w:rsidP="005D54A9">
            <w:pPr>
              <w:autoSpaceDE w:val="0"/>
              <w:autoSpaceDN w:val="0"/>
              <w:adjustRightInd w:val="0"/>
              <w:rPr>
                <w:rFonts w:ascii="Minion-Regular" w:hAnsi="Minion-Regular" w:cs="Minion-Regular"/>
              </w:rPr>
            </w:pPr>
          </w:p>
        </w:tc>
      </w:tr>
      <w:tr w:rsidR="00CC2F3C" w:rsidTr="00C93AA6">
        <w:tc>
          <w:tcPr>
            <w:tcW w:w="3924" w:type="dxa"/>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t>Budget constraints determine if a design solution is workable</w:t>
            </w:r>
          </w:p>
          <w:p w:rsidR="00CC2F3C" w:rsidRDefault="00CC2F3C" w:rsidP="00CC2F3C">
            <w:pPr>
              <w:autoSpaceDE w:val="0"/>
              <w:autoSpaceDN w:val="0"/>
              <w:adjustRightInd w:val="0"/>
              <w:rPr>
                <w:rFonts w:ascii="Minion-Regular" w:hAnsi="Minion-Regular" w:cs="Minion-Regular"/>
              </w:rPr>
            </w:pPr>
          </w:p>
        </w:tc>
        <w:tc>
          <w:tcPr>
            <w:tcW w:w="3924" w:type="dxa"/>
          </w:tcPr>
          <w:p w:rsidR="00CC2F3C" w:rsidRDefault="00CC2F3C" w:rsidP="00C6483B">
            <w:pPr>
              <w:autoSpaceDE w:val="0"/>
              <w:autoSpaceDN w:val="0"/>
              <w:adjustRightInd w:val="0"/>
              <w:rPr>
                <w:rFonts w:ascii="Minion-Regular" w:hAnsi="Minion-Regular" w:cs="Minion-Regular"/>
              </w:rPr>
            </w:pPr>
            <w:r>
              <w:rPr>
                <w:rFonts w:ascii="Minion-Regular" w:hAnsi="Minion-Regular" w:cs="Minion-Regular"/>
              </w:rPr>
              <w:t>Budget constraints limit scientific inquiry but do not affect the answer</w:t>
            </w:r>
          </w:p>
        </w:tc>
        <w:tc>
          <w:tcPr>
            <w:tcW w:w="5580" w:type="dxa"/>
          </w:tcPr>
          <w:p w:rsidR="00CC2F3C" w:rsidRDefault="00CC2F3C" w:rsidP="005D54A9">
            <w:pPr>
              <w:autoSpaceDE w:val="0"/>
              <w:autoSpaceDN w:val="0"/>
              <w:adjustRightInd w:val="0"/>
              <w:rPr>
                <w:rFonts w:ascii="Minion-Regular" w:hAnsi="Minion-Regular" w:cs="Minion-Regular"/>
              </w:rPr>
            </w:pPr>
          </w:p>
        </w:tc>
      </w:tr>
      <w:tr w:rsidR="00CC2F3C" w:rsidTr="00C93AA6">
        <w:tc>
          <w:tcPr>
            <w:tcW w:w="3924" w:type="dxa"/>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t>Trade-offs also play no part in scientific inquiry</w:t>
            </w:r>
          </w:p>
        </w:tc>
        <w:tc>
          <w:tcPr>
            <w:tcW w:w="3924" w:type="dxa"/>
          </w:tcPr>
          <w:p w:rsidR="00CC2F3C" w:rsidRDefault="00CC2F3C" w:rsidP="00C6483B">
            <w:pPr>
              <w:autoSpaceDE w:val="0"/>
              <w:autoSpaceDN w:val="0"/>
              <w:adjustRightInd w:val="0"/>
              <w:rPr>
                <w:rFonts w:ascii="Minion-Regular" w:hAnsi="Minion-Regular" w:cs="Minion-Regular"/>
              </w:rPr>
            </w:pPr>
          </w:p>
        </w:tc>
        <w:tc>
          <w:tcPr>
            <w:tcW w:w="5580" w:type="dxa"/>
          </w:tcPr>
          <w:p w:rsidR="00CC2F3C" w:rsidRDefault="00CC2F3C" w:rsidP="005D54A9">
            <w:pPr>
              <w:autoSpaceDE w:val="0"/>
              <w:autoSpaceDN w:val="0"/>
              <w:adjustRightInd w:val="0"/>
              <w:rPr>
                <w:rFonts w:ascii="Minion-Regular" w:hAnsi="Minion-Regular" w:cs="Minion-Regular"/>
              </w:rPr>
            </w:pPr>
            <w:r>
              <w:rPr>
                <w:rFonts w:ascii="Minion-Regular" w:hAnsi="Minion-Regular" w:cs="Minion-Regular"/>
              </w:rPr>
              <w:t xml:space="preserve">Trade-offs do play a part in successful communication – in composers or speakers’ decisions on text </w:t>
            </w:r>
            <w:r>
              <w:rPr>
                <w:rFonts w:ascii="Minion-Regular" w:hAnsi="Minion-Regular" w:cs="Minion-Regular"/>
              </w:rPr>
              <w:lastRenderedPageBreak/>
              <w:t>structure, illustrative techniques</w:t>
            </w:r>
          </w:p>
        </w:tc>
      </w:tr>
      <w:tr w:rsidR="00CC2F3C" w:rsidTr="00C93AA6">
        <w:tc>
          <w:tcPr>
            <w:tcW w:w="3924" w:type="dxa"/>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lastRenderedPageBreak/>
              <w:t>Engineers focus on finding solutions to satisfy.</w:t>
            </w:r>
          </w:p>
        </w:tc>
        <w:tc>
          <w:tcPr>
            <w:tcW w:w="3924" w:type="dxa"/>
          </w:tcPr>
          <w:p w:rsidR="00CC2F3C" w:rsidRDefault="00CC2F3C" w:rsidP="00C6483B">
            <w:pPr>
              <w:autoSpaceDE w:val="0"/>
              <w:autoSpaceDN w:val="0"/>
              <w:adjustRightInd w:val="0"/>
              <w:rPr>
                <w:rFonts w:ascii="Minion-Regular" w:hAnsi="Minion-Regular" w:cs="Minion-Regular"/>
              </w:rPr>
            </w:pPr>
            <w:r>
              <w:rPr>
                <w:rFonts w:ascii="Minion-Regular" w:hAnsi="Minion-Regular" w:cs="Minion-Regular"/>
              </w:rPr>
              <w:t>Scientists search for general rules to describe as many phenomena as possible</w:t>
            </w:r>
          </w:p>
        </w:tc>
        <w:tc>
          <w:tcPr>
            <w:tcW w:w="5580" w:type="dxa"/>
          </w:tcPr>
          <w:p w:rsidR="00CC2F3C" w:rsidRDefault="00CC2F3C" w:rsidP="00CC2F3C">
            <w:pPr>
              <w:autoSpaceDE w:val="0"/>
              <w:autoSpaceDN w:val="0"/>
              <w:adjustRightInd w:val="0"/>
              <w:rPr>
                <w:rFonts w:ascii="Minion-Regular" w:hAnsi="Minion-Regular" w:cs="Minion-Regular"/>
              </w:rPr>
            </w:pPr>
            <w:r>
              <w:rPr>
                <w:rFonts w:ascii="Minion-Regular" w:hAnsi="Minion-Regular" w:cs="Minion-Regular"/>
              </w:rPr>
              <w:t>Children search for general rules in, speech (intonation, grammar, prosody) reading and writing (text structure, mechanics, sound/symbol association, grammar)</w:t>
            </w:r>
          </w:p>
          <w:p w:rsidR="00D63DF0" w:rsidRDefault="00D63DF0" w:rsidP="00CC2F3C">
            <w:pPr>
              <w:autoSpaceDE w:val="0"/>
              <w:autoSpaceDN w:val="0"/>
              <w:adjustRightInd w:val="0"/>
              <w:rPr>
                <w:rFonts w:ascii="Minion-Regular" w:hAnsi="Minion-Regular" w:cs="Minion-Regular"/>
              </w:rPr>
            </w:pPr>
          </w:p>
          <w:p w:rsidR="00D63DF0" w:rsidRDefault="00D63DF0" w:rsidP="00CC2F3C">
            <w:pPr>
              <w:autoSpaceDE w:val="0"/>
              <w:autoSpaceDN w:val="0"/>
              <w:adjustRightInd w:val="0"/>
              <w:rPr>
                <w:rFonts w:ascii="Minion-Regular" w:hAnsi="Minion-Regular" w:cs="Minion-Regular"/>
              </w:rPr>
            </w:pPr>
            <w:r>
              <w:rPr>
                <w:rFonts w:ascii="Minion-Regular" w:hAnsi="Minion-Regular" w:cs="Minion-Regular"/>
              </w:rPr>
              <w:t>I think children combine the solutions and general rules. The number of solutions is constrained by their understanding of physics.</w:t>
            </w:r>
          </w:p>
        </w:tc>
      </w:tr>
      <w:tr w:rsidR="00CC2F3C" w:rsidTr="00C93AA6">
        <w:tc>
          <w:tcPr>
            <w:tcW w:w="3924" w:type="dxa"/>
          </w:tcPr>
          <w:p w:rsidR="00CC2F3C" w:rsidRDefault="00D63DF0" w:rsidP="00CC2F3C">
            <w:pPr>
              <w:autoSpaceDE w:val="0"/>
              <w:autoSpaceDN w:val="0"/>
              <w:adjustRightInd w:val="0"/>
              <w:rPr>
                <w:rFonts w:ascii="Minion-Regular" w:hAnsi="Minion-Regular" w:cs="Minion-Regular"/>
              </w:rPr>
            </w:pPr>
            <w:r>
              <w:rPr>
                <w:rFonts w:ascii="Minion-Regular" w:hAnsi="Minion-Regular" w:cs="Minion-Regular"/>
              </w:rPr>
              <w:t>Applies general rules and approaches to zero in on a particular solution.</w:t>
            </w:r>
          </w:p>
        </w:tc>
        <w:tc>
          <w:tcPr>
            <w:tcW w:w="3924" w:type="dxa"/>
          </w:tcPr>
          <w:p w:rsidR="00CC2F3C" w:rsidRDefault="00D63DF0" w:rsidP="00C6483B">
            <w:pPr>
              <w:autoSpaceDE w:val="0"/>
              <w:autoSpaceDN w:val="0"/>
              <w:adjustRightInd w:val="0"/>
              <w:rPr>
                <w:rFonts w:ascii="Minion-Regular" w:hAnsi="Minion-Regular" w:cs="Minion-Regular"/>
              </w:rPr>
            </w:pPr>
            <w:r>
              <w:rPr>
                <w:rFonts w:ascii="Minion-Regular" w:hAnsi="Minion-Regular" w:cs="Minion-Regular"/>
              </w:rPr>
              <w:t>Begins with a particular, detailed phenomenon and moves toward generalization</w:t>
            </w:r>
          </w:p>
        </w:tc>
        <w:tc>
          <w:tcPr>
            <w:tcW w:w="5580" w:type="dxa"/>
          </w:tcPr>
          <w:p w:rsidR="00CC2F3C" w:rsidRDefault="00D63DF0" w:rsidP="00CC2F3C">
            <w:pPr>
              <w:autoSpaceDE w:val="0"/>
              <w:autoSpaceDN w:val="0"/>
              <w:adjustRightInd w:val="0"/>
              <w:rPr>
                <w:rFonts w:ascii="Minion-Regular" w:hAnsi="Minion-Regular" w:cs="Minion-Regular"/>
              </w:rPr>
            </w:pPr>
            <w:r>
              <w:rPr>
                <w:rFonts w:ascii="Minion-Regular" w:hAnsi="Minion-Regular" w:cs="Minion-Regular"/>
              </w:rPr>
              <w:t xml:space="preserve">But in the process of applying general rules </w:t>
            </w:r>
            <w:proofErr w:type="gramStart"/>
            <w:r>
              <w:rPr>
                <w:rFonts w:ascii="Minion-Regular" w:hAnsi="Minion-Regular" w:cs="Minion-Regular"/>
              </w:rPr>
              <w:t>an approaches</w:t>
            </w:r>
            <w:proofErr w:type="gramEnd"/>
            <w:r>
              <w:rPr>
                <w:rFonts w:ascii="Minion-Regular" w:hAnsi="Minion-Regular" w:cs="Minion-Regular"/>
              </w:rPr>
              <w:t>, do they not often arrive with new understandings and finer details of a particular phenomenon that fine-tunes or may even scrap a generalization?  Are they looking at scientific inquiry too narrowly? Perhaps we should look again at Taking Science to School.</w:t>
            </w:r>
          </w:p>
        </w:tc>
      </w:tr>
      <w:tr w:rsidR="00D63DF0" w:rsidTr="00C93AA6">
        <w:tc>
          <w:tcPr>
            <w:tcW w:w="3924" w:type="dxa"/>
          </w:tcPr>
          <w:p w:rsidR="00D63DF0" w:rsidRDefault="00D63DF0" w:rsidP="00CC2F3C">
            <w:pPr>
              <w:autoSpaceDE w:val="0"/>
              <w:autoSpaceDN w:val="0"/>
              <w:adjustRightInd w:val="0"/>
              <w:rPr>
                <w:rFonts w:ascii="Minion-Regular" w:hAnsi="Minion-Regular" w:cs="Minion-Regular"/>
              </w:rPr>
            </w:pPr>
            <w:r>
              <w:rPr>
                <w:rFonts w:ascii="Minion-Regular" w:hAnsi="Minion-Regular" w:cs="Minion-Regular"/>
              </w:rPr>
              <w:t>Judgments about the suitability of a design are inevitably shaped by individual and social values; thus the optimal design for one person may not be optimal for another.</w:t>
            </w:r>
          </w:p>
        </w:tc>
        <w:tc>
          <w:tcPr>
            <w:tcW w:w="3924" w:type="dxa"/>
          </w:tcPr>
          <w:p w:rsidR="00D63DF0" w:rsidRDefault="00D63DF0" w:rsidP="00C6483B">
            <w:pPr>
              <w:autoSpaceDE w:val="0"/>
              <w:autoSpaceDN w:val="0"/>
              <w:adjustRightInd w:val="0"/>
              <w:rPr>
                <w:rFonts w:ascii="Minion-Regular" w:hAnsi="Minion-Regular" w:cs="Minion-Regular"/>
              </w:rPr>
            </w:pPr>
            <w:r>
              <w:rPr>
                <w:rFonts w:ascii="Minion-Regular" w:hAnsi="Minion-Regular" w:cs="Minion-Regular"/>
              </w:rPr>
              <w:t>In the ideal scientific situation, answers are independent of values</w:t>
            </w:r>
          </w:p>
        </w:tc>
        <w:tc>
          <w:tcPr>
            <w:tcW w:w="5580" w:type="dxa"/>
          </w:tcPr>
          <w:p w:rsidR="00D63DF0" w:rsidRDefault="00D63DF0" w:rsidP="00CC2F3C">
            <w:pPr>
              <w:autoSpaceDE w:val="0"/>
              <w:autoSpaceDN w:val="0"/>
              <w:adjustRightInd w:val="0"/>
              <w:rPr>
                <w:rFonts w:ascii="Minion-Regular" w:hAnsi="Minion-Regular" w:cs="Minion-Regular"/>
              </w:rPr>
            </w:pPr>
            <w:r>
              <w:rPr>
                <w:rFonts w:ascii="Minion-Regular" w:hAnsi="Minion-Regular" w:cs="Minion-Regular"/>
              </w:rPr>
              <w:t xml:space="preserve">WHOA! If scientific </w:t>
            </w:r>
            <w:r w:rsidR="007C62E3">
              <w:rPr>
                <w:rFonts w:ascii="Minion-Regular" w:hAnsi="Minion-Regular" w:cs="Minion-Regular"/>
              </w:rPr>
              <w:t xml:space="preserve">educational </w:t>
            </w:r>
            <w:r>
              <w:rPr>
                <w:rFonts w:ascii="Minion-Regular" w:hAnsi="Minion-Regular" w:cs="Minion-Regular"/>
              </w:rPr>
              <w:t>research is to shape curriculum this is a HUGE disconnect!</w:t>
            </w:r>
          </w:p>
        </w:tc>
      </w:tr>
      <w:tr w:rsidR="007C62E3" w:rsidTr="00C93AA6">
        <w:tc>
          <w:tcPr>
            <w:tcW w:w="3924" w:type="dxa"/>
          </w:tcPr>
          <w:p w:rsidR="007C62E3" w:rsidRDefault="007C62E3" w:rsidP="007C62E3">
            <w:pPr>
              <w:autoSpaceDE w:val="0"/>
              <w:autoSpaceDN w:val="0"/>
              <w:adjustRightInd w:val="0"/>
              <w:rPr>
                <w:rFonts w:ascii="Helvetica-Bold" w:hAnsi="Helvetica-Bold" w:cs="Helvetica-Bold"/>
                <w:b/>
                <w:bCs/>
              </w:rPr>
            </w:pPr>
            <w:r>
              <w:rPr>
                <w:rFonts w:ascii="Helvetica-Bold" w:hAnsi="Helvetica-Bold" w:cs="Helvetica-Bold"/>
                <w:b/>
                <w:bCs/>
              </w:rPr>
              <w:t xml:space="preserve">Characteristics of Scientific Inquiry </w:t>
            </w:r>
          </w:p>
          <w:p w:rsidR="007C62E3" w:rsidRDefault="007C62E3" w:rsidP="007C62E3">
            <w:pPr>
              <w:autoSpaceDE w:val="0"/>
              <w:autoSpaceDN w:val="0"/>
              <w:adjustRightInd w:val="0"/>
              <w:rPr>
                <w:rFonts w:ascii="Helvetica-Bold" w:hAnsi="Helvetica-Bold" w:cs="Helvetica-Bold"/>
                <w:b/>
                <w:bCs/>
              </w:rPr>
            </w:pPr>
          </w:p>
          <w:p w:rsidR="007C62E3" w:rsidRDefault="007C62E3" w:rsidP="007C62E3">
            <w:pPr>
              <w:autoSpaceDE w:val="0"/>
              <w:autoSpaceDN w:val="0"/>
              <w:adjustRightInd w:val="0"/>
              <w:rPr>
                <w:rFonts w:ascii="Helvetica-Bold" w:hAnsi="Helvetica-Bold" w:cs="Helvetica-Bold"/>
                <w:b/>
                <w:bCs/>
                <w:sz w:val="18"/>
                <w:szCs w:val="18"/>
              </w:rPr>
            </w:pPr>
            <w:r>
              <w:rPr>
                <w:rFonts w:ascii="Helvetica-Bold" w:hAnsi="Helvetica-Bold" w:cs="Helvetica-Bold"/>
                <w:b/>
                <w:bCs/>
                <w:sz w:val="18"/>
                <w:szCs w:val="18"/>
              </w:rPr>
              <w:t>Scientific Inquiry:</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Demands evidence</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a blend of logic and imagination</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Explains and predicts</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Tries to identify and avoid bias</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 xml:space="preserve">Is not authoritarian </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SOURCES: AAAS, 1989</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This criteria distinguish it from all other modes of inquiry</w:t>
            </w:r>
          </w:p>
        </w:tc>
        <w:tc>
          <w:tcPr>
            <w:tcW w:w="3924" w:type="dxa"/>
          </w:tcPr>
          <w:p w:rsidR="007C62E3" w:rsidRDefault="007C62E3" w:rsidP="007C62E3">
            <w:pPr>
              <w:autoSpaceDE w:val="0"/>
              <w:autoSpaceDN w:val="0"/>
              <w:adjustRightInd w:val="0"/>
              <w:rPr>
                <w:rFonts w:ascii="Helvetica-Bold" w:hAnsi="Helvetica-Bold" w:cs="Helvetica-Bold"/>
                <w:b/>
                <w:bCs/>
              </w:rPr>
            </w:pPr>
            <w:r>
              <w:rPr>
                <w:rFonts w:ascii="Helvetica-Bold" w:hAnsi="Helvetica-Bold" w:cs="Helvetica-Bold"/>
                <w:b/>
                <w:bCs/>
              </w:rPr>
              <w:t>Characteristics of Engineering Design</w:t>
            </w:r>
          </w:p>
          <w:p w:rsidR="007C62E3" w:rsidRDefault="007C62E3" w:rsidP="007C62E3">
            <w:pPr>
              <w:autoSpaceDE w:val="0"/>
              <w:autoSpaceDN w:val="0"/>
              <w:adjustRightInd w:val="0"/>
              <w:rPr>
                <w:rFonts w:ascii="Helvetica" w:hAnsi="Helvetica" w:cs="Helvetica"/>
                <w:sz w:val="18"/>
                <w:szCs w:val="18"/>
              </w:rPr>
            </w:pPr>
          </w:p>
          <w:p w:rsidR="007C62E3" w:rsidRDefault="007C62E3" w:rsidP="007C62E3">
            <w:pPr>
              <w:autoSpaceDE w:val="0"/>
              <w:autoSpaceDN w:val="0"/>
              <w:adjustRightInd w:val="0"/>
              <w:rPr>
                <w:rFonts w:ascii="Helvetica-Bold" w:hAnsi="Helvetica-Bold" w:cs="Helvetica-Bold"/>
                <w:b/>
                <w:bCs/>
                <w:sz w:val="18"/>
                <w:szCs w:val="18"/>
              </w:rPr>
            </w:pPr>
            <w:r>
              <w:rPr>
                <w:rFonts w:ascii="Helvetica-Bold" w:hAnsi="Helvetica-Bold" w:cs="Helvetica-Bold"/>
                <w:b/>
                <w:bCs/>
                <w:sz w:val="18"/>
                <w:szCs w:val="18"/>
              </w:rPr>
              <w:t>Engineering (or Technological) Design:</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purposeful</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based on certain requirements</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systematic</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iterative</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Is creative</w:t>
            </w:r>
          </w:p>
          <w:p w:rsidR="007C62E3" w:rsidRDefault="007C62E3" w:rsidP="007C62E3">
            <w:pPr>
              <w:autoSpaceDE w:val="0"/>
              <w:autoSpaceDN w:val="0"/>
              <w:adjustRightInd w:val="0"/>
              <w:rPr>
                <w:rFonts w:ascii="Helvetica" w:hAnsi="Helvetica" w:cs="Helvetica"/>
                <w:sz w:val="18"/>
                <w:szCs w:val="18"/>
              </w:rPr>
            </w:pPr>
            <w:r>
              <w:rPr>
                <w:rFonts w:ascii="Helvetica" w:hAnsi="Helvetica" w:cs="Helvetica"/>
                <w:sz w:val="18"/>
                <w:szCs w:val="18"/>
              </w:rPr>
              <w:t>Allows many possible solutions</w:t>
            </w:r>
          </w:p>
          <w:p w:rsidR="007C62E3" w:rsidRDefault="007C62E3" w:rsidP="007C62E3">
            <w:pPr>
              <w:autoSpaceDE w:val="0"/>
              <w:autoSpaceDN w:val="0"/>
              <w:adjustRightInd w:val="0"/>
              <w:rPr>
                <w:rFonts w:ascii="Minion-Regular" w:hAnsi="Minion-Regular" w:cs="Minion-Regular"/>
              </w:rPr>
            </w:pPr>
            <w:r>
              <w:rPr>
                <w:rFonts w:ascii="Helvetica" w:hAnsi="Helvetica" w:cs="Helvetica"/>
                <w:sz w:val="18"/>
                <w:szCs w:val="18"/>
              </w:rPr>
              <w:t xml:space="preserve"> ITEA, 2000.</w:t>
            </w:r>
          </w:p>
        </w:tc>
        <w:tc>
          <w:tcPr>
            <w:tcW w:w="5580" w:type="dxa"/>
          </w:tcPr>
          <w:p w:rsidR="007C62E3" w:rsidRDefault="007C62E3" w:rsidP="00CC2F3C">
            <w:pPr>
              <w:autoSpaceDE w:val="0"/>
              <w:autoSpaceDN w:val="0"/>
              <w:adjustRightInd w:val="0"/>
              <w:rPr>
                <w:rFonts w:ascii="Minion-Regular" w:hAnsi="Minion-Regular" w:cs="Minion-Regular"/>
              </w:rPr>
            </w:pPr>
            <w:r>
              <w:rPr>
                <w:rFonts w:ascii="Minion-Regular" w:hAnsi="Minion-Regular" w:cs="Minion-Regular"/>
              </w:rPr>
              <w:t>The characteristics of SI apply partly to engineering design. Engineers demand evidence, use a blend of logic and evidence in design work.</w:t>
            </w:r>
          </w:p>
          <w:p w:rsidR="007C62E3" w:rsidRDefault="007C62E3" w:rsidP="00CC2F3C">
            <w:pPr>
              <w:autoSpaceDE w:val="0"/>
              <w:autoSpaceDN w:val="0"/>
              <w:adjustRightInd w:val="0"/>
              <w:rPr>
                <w:rFonts w:ascii="Minion-Regular" w:hAnsi="Minion-Regular" w:cs="Minion-Regular"/>
              </w:rPr>
            </w:pPr>
          </w:p>
          <w:p w:rsidR="007C62E3" w:rsidRDefault="007C62E3" w:rsidP="00CC2F3C">
            <w:pPr>
              <w:autoSpaceDE w:val="0"/>
              <w:autoSpaceDN w:val="0"/>
              <w:adjustRightInd w:val="0"/>
              <w:rPr>
                <w:rFonts w:ascii="Minion-Regular" w:hAnsi="Minion-Regular" w:cs="Minion-Regular"/>
              </w:rPr>
            </w:pPr>
            <w:r>
              <w:rPr>
                <w:rFonts w:ascii="Minion-Regular" w:hAnsi="Minion-Regular" w:cs="Minion-Regular"/>
              </w:rPr>
              <w:t>Science can be creative, is systematic, and is purposeful.</w:t>
            </w:r>
          </w:p>
          <w:p w:rsidR="007C62E3" w:rsidRDefault="007C62E3" w:rsidP="00CC2F3C">
            <w:pPr>
              <w:autoSpaceDE w:val="0"/>
              <w:autoSpaceDN w:val="0"/>
              <w:adjustRightInd w:val="0"/>
              <w:rPr>
                <w:rFonts w:ascii="Minion-Regular" w:hAnsi="Minion-Regular" w:cs="Minion-Regular"/>
              </w:rPr>
            </w:pPr>
          </w:p>
          <w:p w:rsidR="007C62E3" w:rsidRDefault="007C62E3" w:rsidP="00CC2F3C">
            <w:pPr>
              <w:autoSpaceDE w:val="0"/>
              <w:autoSpaceDN w:val="0"/>
              <w:adjustRightInd w:val="0"/>
              <w:rPr>
                <w:rFonts w:ascii="Minion-Regular" w:hAnsi="Minion-Regular" w:cs="Minion-Regular"/>
              </w:rPr>
            </w:pPr>
            <w:r>
              <w:rPr>
                <w:rFonts w:ascii="Minion-Regular" w:hAnsi="Minion-Regular" w:cs="Minion-Regular"/>
              </w:rPr>
              <w:t>Again – I need to take another look at Taking Science to School.</w:t>
            </w:r>
          </w:p>
        </w:tc>
      </w:tr>
      <w:tr w:rsidR="007C62E3" w:rsidTr="00C93AA6">
        <w:tc>
          <w:tcPr>
            <w:tcW w:w="3924" w:type="dxa"/>
          </w:tcPr>
          <w:p w:rsidR="007C62E3" w:rsidRDefault="007C62E3" w:rsidP="007C62E3">
            <w:pPr>
              <w:autoSpaceDE w:val="0"/>
              <w:autoSpaceDN w:val="0"/>
              <w:adjustRightInd w:val="0"/>
              <w:rPr>
                <w:rFonts w:ascii="Helvetica-Bold" w:hAnsi="Helvetica-Bold" w:cs="Helvetica-Bold"/>
                <w:b/>
                <w:bCs/>
              </w:rPr>
            </w:pPr>
          </w:p>
        </w:tc>
        <w:tc>
          <w:tcPr>
            <w:tcW w:w="3924" w:type="dxa"/>
          </w:tcPr>
          <w:p w:rsid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Engineering takes into account specifications and constraints;</w:t>
            </w:r>
          </w:p>
          <w:p w:rsid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Dependence on iteration;</w:t>
            </w:r>
          </w:p>
          <w:p w:rsidR="007C62E3" w:rsidRP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Embrace of multiple possible solutions.</w:t>
            </w:r>
          </w:p>
        </w:tc>
        <w:tc>
          <w:tcPr>
            <w:tcW w:w="5580" w:type="dxa"/>
          </w:tcPr>
          <w:p w:rsidR="007C62E3" w:rsidRDefault="007C62E3" w:rsidP="00CC2F3C">
            <w:pPr>
              <w:autoSpaceDE w:val="0"/>
              <w:autoSpaceDN w:val="0"/>
              <w:adjustRightInd w:val="0"/>
              <w:rPr>
                <w:rFonts w:ascii="Minion-Regular" w:hAnsi="Minion-Regular" w:cs="Minion-Regular"/>
              </w:rPr>
            </w:pPr>
          </w:p>
        </w:tc>
      </w:tr>
      <w:tr w:rsidR="007C62E3" w:rsidTr="00C93AA6">
        <w:tc>
          <w:tcPr>
            <w:tcW w:w="3924" w:type="dxa"/>
          </w:tcPr>
          <w:p w:rsidR="007C62E3" w:rsidRDefault="007C62E3" w:rsidP="007C62E3">
            <w:pPr>
              <w:autoSpaceDE w:val="0"/>
              <w:autoSpaceDN w:val="0"/>
              <w:adjustRightInd w:val="0"/>
              <w:rPr>
                <w:rFonts w:ascii="Helvetica-Bold" w:hAnsi="Helvetica-Bold" w:cs="Helvetica-Bold"/>
                <w:b/>
                <w:bCs/>
              </w:rPr>
            </w:pPr>
            <w:r>
              <w:rPr>
                <w:rFonts w:ascii="Helvetica-Bold" w:hAnsi="Helvetica-Bold" w:cs="Helvetica-Bold"/>
                <w:b/>
                <w:bCs/>
              </w:rPr>
              <w:t>Scientists investigate</w:t>
            </w:r>
          </w:p>
        </w:tc>
        <w:tc>
          <w:tcPr>
            <w:tcW w:w="3924" w:type="dxa"/>
          </w:tcPr>
          <w:p w:rsid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Engineers create</w:t>
            </w:r>
          </w:p>
        </w:tc>
        <w:tc>
          <w:tcPr>
            <w:tcW w:w="5580" w:type="dxa"/>
          </w:tcPr>
          <w:p w:rsidR="007C62E3" w:rsidRDefault="007C62E3" w:rsidP="00CC2F3C">
            <w:pPr>
              <w:autoSpaceDE w:val="0"/>
              <w:autoSpaceDN w:val="0"/>
              <w:adjustRightInd w:val="0"/>
              <w:rPr>
                <w:rFonts w:ascii="Minion-Regular" w:hAnsi="Minion-Regular" w:cs="Minion-Regular"/>
              </w:rPr>
            </w:pPr>
          </w:p>
        </w:tc>
      </w:tr>
      <w:tr w:rsidR="007C62E3" w:rsidTr="00C93AA6">
        <w:tc>
          <w:tcPr>
            <w:tcW w:w="3924" w:type="dxa"/>
          </w:tcPr>
          <w:p w:rsidR="007C62E3" w:rsidRDefault="007C62E3" w:rsidP="007C62E3">
            <w:pPr>
              <w:autoSpaceDE w:val="0"/>
              <w:autoSpaceDN w:val="0"/>
              <w:adjustRightInd w:val="0"/>
              <w:rPr>
                <w:rFonts w:ascii="Helvetica-Bold" w:hAnsi="Helvetica-Bold" w:cs="Helvetica-Bold"/>
                <w:b/>
                <w:bCs/>
              </w:rPr>
            </w:pPr>
            <w:r>
              <w:rPr>
                <w:rFonts w:ascii="Helvetica-Bold" w:hAnsi="Helvetica-Bold" w:cs="Helvetica-Bold"/>
                <w:b/>
                <w:bCs/>
              </w:rPr>
              <w:lastRenderedPageBreak/>
              <w:t>Scientists are driven by the question</w:t>
            </w:r>
          </w:p>
        </w:tc>
        <w:tc>
          <w:tcPr>
            <w:tcW w:w="3924" w:type="dxa"/>
          </w:tcPr>
          <w:p w:rsid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Engineers are driven by the purpose</w:t>
            </w:r>
          </w:p>
        </w:tc>
        <w:tc>
          <w:tcPr>
            <w:tcW w:w="5580" w:type="dxa"/>
          </w:tcPr>
          <w:p w:rsidR="007C62E3" w:rsidRDefault="007C62E3" w:rsidP="00CC2F3C">
            <w:pPr>
              <w:autoSpaceDE w:val="0"/>
              <w:autoSpaceDN w:val="0"/>
              <w:adjustRightInd w:val="0"/>
              <w:rPr>
                <w:rFonts w:ascii="Minion-Regular" w:hAnsi="Minion-Regular" w:cs="Minion-Regular"/>
              </w:rPr>
            </w:pPr>
            <w:r>
              <w:rPr>
                <w:rFonts w:ascii="Minion-Regular" w:hAnsi="Minion-Regular" w:cs="Minion-Regular"/>
              </w:rPr>
              <w:t>I think young children are driven by the purpose and in the process, are provoked by questions they want to answer and deviate from engineering and creating to investigation, and then back to engineering.</w:t>
            </w:r>
          </w:p>
        </w:tc>
      </w:tr>
      <w:tr w:rsidR="007C62E3" w:rsidTr="00C93AA6">
        <w:tc>
          <w:tcPr>
            <w:tcW w:w="3924" w:type="dxa"/>
          </w:tcPr>
          <w:p w:rsidR="007C62E3" w:rsidRPr="007C62E3" w:rsidRDefault="007C62E3" w:rsidP="007C62E3">
            <w:pPr>
              <w:autoSpaceDE w:val="0"/>
              <w:autoSpaceDN w:val="0"/>
              <w:adjustRightInd w:val="0"/>
              <w:rPr>
                <w:rFonts w:ascii="Helvetica-Bold" w:hAnsi="Helvetica-Bold" w:cs="Helvetica-Bold"/>
                <w:bCs/>
              </w:rPr>
            </w:pPr>
            <w:r>
              <w:rPr>
                <w:rFonts w:ascii="Helvetica-Bold" w:hAnsi="Helvetica-Bold" w:cs="Helvetica-Bold"/>
                <w:bCs/>
              </w:rPr>
              <w:t xml:space="preserve">There is not an expectation </w:t>
            </w:r>
            <w:r w:rsidR="00FC4934">
              <w:rPr>
                <w:rFonts w:ascii="Helvetica-Bold" w:hAnsi="Helvetica-Bold" w:cs="Helvetica-Bold"/>
                <w:bCs/>
              </w:rPr>
              <w:t>that the process will inevitably produce multiple answers</w:t>
            </w:r>
          </w:p>
        </w:tc>
        <w:tc>
          <w:tcPr>
            <w:tcW w:w="3924" w:type="dxa"/>
          </w:tcPr>
          <w:p w:rsidR="007C62E3" w:rsidRDefault="00FC4934" w:rsidP="007C62E3">
            <w:pPr>
              <w:autoSpaceDE w:val="0"/>
              <w:autoSpaceDN w:val="0"/>
              <w:adjustRightInd w:val="0"/>
              <w:rPr>
                <w:rFonts w:ascii="Helvetica-Bold" w:hAnsi="Helvetica-Bold" w:cs="Helvetica-Bold"/>
                <w:bCs/>
              </w:rPr>
            </w:pPr>
            <w:r>
              <w:rPr>
                <w:rFonts w:ascii="Helvetica-Bold" w:hAnsi="Helvetica-Bold" w:cs="Helvetica-Bold"/>
                <w:bCs/>
              </w:rPr>
              <w:t>There is an expectation that the process will produce multiple solutions.</w:t>
            </w:r>
          </w:p>
        </w:tc>
        <w:tc>
          <w:tcPr>
            <w:tcW w:w="5580" w:type="dxa"/>
          </w:tcPr>
          <w:p w:rsidR="007C62E3" w:rsidRDefault="007C62E3" w:rsidP="00CC2F3C">
            <w:pPr>
              <w:autoSpaceDE w:val="0"/>
              <w:autoSpaceDN w:val="0"/>
              <w:adjustRightInd w:val="0"/>
              <w:rPr>
                <w:rFonts w:ascii="Minion-Regular" w:hAnsi="Minion-Regular" w:cs="Minion-Regular"/>
              </w:rPr>
            </w:pPr>
          </w:p>
        </w:tc>
      </w:tr>
      <w:tr w:rsidR="00FC4934" w:rsidTr="00C93AA6">
        <w:tc>
          <w:tcPr>
            <w:tcW w:w="7848" w:type="dxa"/>
            <w:gridSpan w:val="2"/>
          </w:tcPr>
          <w:p w:rsidR="00FC4934" w:rsidRDefault="00FC4934" w:rsidP="007C62E3">
            <w:pPr>
              <w:autoSpaceDE w:val="0"/>
              <w:autoSpaceDN w:val="0"/>
              <w:adjustRightInd w:val="0"/>
              <w:rPr>
                <w:rFonts w:ascii="Helvetica-Bold" w:hAnsi="Helvetica-Bold" w:cs="Helvetica-Bold"/>
                <w:b/>
                <w:bCs/>
              </w:rPr>
            </w:pPr>
            <w:r>
              <w:rPr>
                <w:rFonts w:ascii="Helvetica-Bold" w:hAnsi="Helvetica-Bold" w:cs="Helvetica-Bold"/>
                <w:b/>
                <w:bCs/>
              </w:rPr>
              <w:t>p. 42 Concepts in Engineering</w:t>
            </w:r>
          </w:p>
          <w:p w:rsidR="00FC4934" w:rsidRDefault="00FC4934" w:rsidP="00FC4934">
            <w:pPr>
              <w:autoSpaceDE w:val="0"/>
              <w:autoSpaceDN w:val="0"/>
              <w:adjustRightInd w:val="0"/>
              <w:rPr>
                <w:rFonts w:ascii="Minion-Regular" w:hAnsi="Minion-Regular" w:cs="Minion-Regular"/>
              </w:rPr>
            </w:pPr>
            <w:proofErr w:type="gramStart"/>
            <w:r w:rsidRPr="00FC4934">
              <w:rPr>
                <w:rFonts w:ascii="Minion-Regular" w:hAnsi="Minion-Regular" w:cs="Minion-Regular"/>
                <w:b/>
                <w:u w:val="single"/>
              </w:rPr>
              <w:t>concept</w:t>
            </w:r>
            <w:proofErr w:type="gramEnd"/>
            <w:r w:rsidRPr="00FC4934">
              <w:rPr>
                <w:rFonts w:ascii="Minion-Regular" w:hAnsi="Minion-Regular" w:cs="Minion-Regular"/>
                <w:b/>
                <w:u w:val="single"/>
              </w:rPr>
              <w:t xml:space="preserve"> of</w:t>
            </w:r>
            <w:r>
              <w:rPr>
                <w:rFonts w:ascii="Minion-Regular" w:hAnsi="Minion-Regular" w:cs="Minion-Regular"/>
                <w:b/>
                <w:u w:val="single"/>
              </w:rPr>
              <w:t xml:space="preserve"> </w:t>
            </w:r>
            <w:r w:rsidRPr="00FC4934">
              <w:rPr>
                <w:rFonts w:ascii="Minion-Italic" w:hAnsi="Minion-Italic" w:cs="Minion-Italic"/>
                <w:b/>
                <w:i/>
                <w:iCs/>
                <w:u w:val="single"/>
              </w:rPr>
              <w:t>systems</w:t>
            </w:r>
            <w:r>
              <w:rPr>
                <w:rFonts w:ascii="Minion-Regular" w:hAnsi="Minion-Regular" w:cs="Minion-Regular"/>
              </w:rPr>
              <w:t>: a collection of interacting pieces.</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Also appears on the science list</w:t>
            </w:r>
          </w:p>
          <w:p w:rsidR="00FC4934" w:rsidRPr="00FC4934" w:rsidRDefault="00FC4934" w:rsidP="00FC4934">
            <w:pPr>
              <w:autoSpaceDE w:val="0"/>
              <w:autoSpaceDN w:val="0"/>
              <w:adjustRightInd w:val="0"/>
              <w:rPr>
                <w:rFonts w:ascii="Minion-Regular" w:hAnsi="Minion-Regular" w:cs="Minion-Regular"/>
              </w:rPr>
            </w:pPr>
          </w:p>
        </w:tc>
        <w:tc>
          <w:tcPr>
            <w:tcW w:w="5580" w:type="dxa"/>
          </w:tcPr>
          <w:p w:rsidR="00FC4934" w:rsidRDefault="00FC4934" w:rsidP="00CC2F3C">
            <w:pPr>
              <w:autoSpaceDE w:val="0"/>
              <w:autoSpaceDN w:val="0"/>
              <w:adjustRightInd w:val="0"/>
              <w:rPr>
                <w:rFonts w:ascii="Minion-Regular" w:hAnsi="Minion-Regular" w:cs="Minion-Regular"/>
              </w:rPr>
            </w:pPr>
            <w:r>
              <w:rPr>
                <w:rFonts w:ascii="Minion-Regular" w:hAnsi="Minion-Regular" w:cs="Minion-Regular"/>
              </w:rPr>
              <w:t>Ramps and air deals with systems</w:t>
            </w:r>
          </w:p>
          <w:p w:rsidR="00FC4934" w:rsidRDefault="00FC4934" w:rsidP="00CC2F3C">
            <w:pPr>
              <w:autoSpaceDE w:val="0"/>
              <w:autoSpaceDN w:val="0"/>
              <w:adjustRightInd w:val="0"/>
              <w:rPr>
                <w:rFonts w:ascii="Minion-Regular" w:hAnsi="Minion-Regular" w:cs="Minion-Regular"/>
              </w:rPr>
            </w:pPr>
          </w:p>
        </w:tc>
      </w:tr>
      <w:tr w:rsidR="00FC4934" w:rsidTr="00C93AA6">
        <w:tc>
          <w:tcPr>
            <w:tcW w:w="7848" w:type="dxa"/>
            <w:gridSpan w:val="2"/>
          </w:tcPr>
          <w:p w:rsidR="00FC4934" w:rsidRDefault="00FC4934" w:rsidP="00FC4934">
            <w:pPr>
              <w:autoSpaceDE w:val="0"/>
              <w:autoSpaceDN w:val="0"/>
              <w:adjustRightInd w:val="0"/>
              <w:rPr>
                <w:rFonts w:ascii="Minion-Regular" w:hAnsi="Minion-Regular" w:cs="Minion-Regular"/>
              </w:rPr>
            </w:pPr>
            <w:r>
              <w:rPr>
                <w:rFonts w:ascii="Helvetica-Bold" w:hAnsi="Helvetica-Bold" w:cs="Helvetica-Bold"/>
                <w:b/>
                <w:bCs/>
                <w:i/>
              </w:rPr>
              <w:t xml:space="preserve">Modeling: </w:t>
            </w:r>
            <w:r>
              <w:rPr>
                <w:rFonts w:ascii="Helvetica-Bold" w:hAnsi="Helvetica-Bold" w:cs="Helvetica-Bold"/>
                <w:bCs/>
              </w:rPr>
              <w:t xml:space="preserve">a way to understand what may happen when an actual artifact or process is used. </w:t>
            </w:r>
            <w:r>
              <w:rPr>
                <w:rFonts w:ascii="Minion-Regular" w:hAnsi="Minion-Regular" w:cs="Minion-Regular"/>
              </w:rPr>
              <w:t xml:space="preserve">The engineer creates a </w:t>
            </w:r>
            <w:r w:rsidRPr="00FC4934">
              <w:rPr>
                <w:rFonts w:ascii="Minion-Italic" w:hAnsi="Minion-Italic" w:cs="Minion-Italic"/>
                <w:b/>
                <w:i/>
                <w:iCs/>
              </w:rPr>
              <w:t>representational model</w:t>
            </w:r>
            <w:r>
              <w:rPr>
                <w:rFonts w:ascii="Minion-Italic" w:hAnsi="Minion-Italic" w:cs="Minion-Italic"/>
                <w:i/>
                <w:iCs/>
              </w:rPr>
              <w:t xml:space="preserve"> </w:t>
            </w:r>
            <w:r>
              <w:rPr>
                <w:rFonts w:ascii="Minion-Regular" w:hAnsi="Minion-Regular" w:cs="Minion-Regular"/>
              </w:rPr>
              <w:t>of the plank, which</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may</w:t>
            </w:r>
            <w:proofErr w:type="gramEnd"/>
            <w:r>
              <w:rPr>
                <w:rFonts w:ascii="Minion-Regular" w:hAnsi="Minion-Regular" w:cs="Minion-Regular"/>
              </w:rPr>
              <w:t xml:space="preserve"> consist of drawings or physical, three-dimensional renditions. The</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model incorporates assumptions about the size and physical properties of</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the</w:t>
            </w:r>
            <w:proofErr w:type="gramEnd"/>
            <w:r>
              <w:rPr>
                <w:rFonts w:ascii="Minion-Regular" w:hAnsi="Minion-Regular" w:cs="Minion-Regular"/>
              </w:rPr>
              <w:t xml:space="preserve"> plank and about how it is secured on the banks of the stream. </w:t>
            </w:r>
          </w:p>
          <w:p w:rsidR="00FC4934" w:rsidRDefault="00FC4934" w:rsidP="00FC4934">
            <w:pPr>
              <w:autoSpaceDE w:val="0"/>
              <w:autoSpaceDN w:val="0"/>
              <w:adjustRightInd w:val="0"/>
              <w:rPr>
                <w:rFonts w:ascii="Minion-Regular" w:hAnsi="Minion-Regular" w:cs="Minion-Regular"/>
              </w:rPr>
            </w:pP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Using the representational model, the engineer creates a free-body</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diagram, which shows the various forces that act on the plank, and from</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 xml:space="preserve">the free-body diagram develops a </w:t>
            </w:r>
            <w:r w:rsidRPr="00FC4934">
              <w:rPr>
                <w:rFonts w:ascii="Minion-Italic" w:hAnsi="Minion-Italic" w:cs="Minion-Italic"/>
                <w:b/>
                <w:i/>
                <w:iCs/>
              </w:rPr>
              <w:t>mathematical model</w:t>
            </w:r>
            <w:r>
              <w:rPr>
                <w:rFonts w:ascii="Minion-Italic" w:hAnsi="Minion-Italic" w:cs="Minion-Italic"/>
                <w:i/>
                <w:iCs/>
              </w:rPr>
              <w:t xml:space="preserve"> </w:t>
            </w:r>
            <w:r>
              <w:rPr>
                <w:rFonts w:ascii="Minion-Regular" w:hAnsi="Minion-Regular" w:cs="Minion-Regular"/>
              </w:rPr>
              <w:t>based on laws of</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mechanics</w:t>
            </w:r>
            <w:proofErr w:type="gramEnd"/>
            <w:r>
              <w:rPr>
                <w:rFonts w:ascii="Minion-Regular" w:hAnsi="Minion-Regular" w:cs="Minion-Regular"/>
              </w:rPr>
              <w:t>. By creating the representational models of potential solutions</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and then mathematically characterizing them, engineers can predict the</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behavior of technologies before they are built, and the predictions can be</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tested</w:t>
            </w:r>
            <w:proofErr w:type="gramEnd"/>
            <w:r>
              <w:rPr>
                <w:rFonts w:ascii="Minion-Regular" w:hAnsi="Minion-Regular" w:cs="Minion-Regular"/>
              </w:rPr>
              <w:t xml:space="preserve"> experimentally. The accuracy of the representational and mathematical</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models—often calculated with the assistance of computer programs and/or</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computer</w:t>
            </w:r>
            <w:proofErr w:type="gramEnd"/>
            <w:r>
              <w:rPr>
                <w:rFonts w:ascii="Minion-Regular" w:hAnsi="Minion-Regular" w:cs="Minion-Regular"/>
              </w:rPr>
              <w:t xml:space="preserve"> simulations—determines the validity of the predictions. This process</w:t>
            </w:r>
          </w:p>
          <w:p w:rsidR="00FC4934" w:rsidRPr="00FC4934" w:rsidRDefault="00FC4934" w:rsidP="00FC4934">
            <w:pPr>
              <w:autoSpaceDE w:val="0"/>
              <w:autoSpaceDN w:val="0"/>
              <w:adjustRightInd w:val="0"/>
              <w:rPr>
                <w:rFonts w:ascii="Helvetica-Bold" w:hAnsi="Helvetica-Bold" w:cs="Helvetica-Bold"/>
                <w:bCs/>
              </w:rPr>
            </w:pPr>
            <w:proofErr w:type="gramStart"/>
            <w:r>
              <w:rPr>
                <w:rFonts w:ascii="Minion-Regular" w:hAnsi="Minion-Regular" w:cs="Minion-Regular"/>
              </w:rPr>
              <w:t>of</w:t>
            </w:r>
            <w:proofErr w:type="gramEnd"/>
            <w:r>
              <w:rPr>
                <w:rFonts w:ascii="Minion-Regular" w:hAnsi="Minion-Regular" w:cs="Minion-Regular"/>
              </w:rPr>
              <w:t xml:space="preserve"> </w:t>
            </w:r>
            <w:r w:rsidRPr="00FC4934">
              <w:rPr>
                <w:rFonts w:ascii="Minion-Italic" w:hAnsi="Minion-Italic" w:cs="Minion-Italic"/>
                <w:b/>
                <w:i/>
                <w:iCs/>
              </w:rPr>
              <w:t>predictive analysis</w:t>
            </w:r>
            <w:r>
              <w:rPr>
                <w:rFonts w:ascii="Minion-Italic" w:hAnsi="Minion-Italic" w:cs="Minion-Italic"/>
                <w:i/>
                <w:iCs/>
              </w:rPr>
              <w:t xml:space="preserve"> </w:t>
            </w:r>
            <w:r>
              <w:rPr>
                <w:rFonts w:ascii="Minion-Regular" w:hAnsi="Minion-Regular" w:cs="Minion-Regular"/>
              </w:rPr>
              <w:t>is another central feature of engineering design.</w:t>
            </w:r>
          </w:p>
        </w:tc>
        <w:tc>
          <w:tcPr>
            <w:tcW w:w="5580" w:type="dxa"/>
          </w:tcPr>
          <w:p w:rsidR="00FC4934" w:rsidRDefault="00FC4934" w:rsidP="00CC2F3C">
            <w:pPr>
              <w:autoSpaceDE w:val="0"/>
              <w:autoSpaceDN w:val="0"/>
              <w:adjustRightInd w:val="0"/>
              <w:rPr>
                <w:rFonts w:ascii="Minion-Regular" w:hAnsi="Minion-Regular" w:cs="Minion-Regular"/>
              </w:rPr>
            </w:pPr>
            <w:r>
              <w:rPr>
                <w:rFonts w:ascii="Minion-Regular" w:hAnsi="Minion-Regular" w:cs="Minion-Regular"/>
              </w:rPr>
              <w:t>Our children may use their understanding of ramp systems to relate to real world. It’s backward for them.</w:t>
            </w:r>
          </w:p>
        </w:tc>
      </w:tr>
      <w:tr w:rsidR="00FC4934" w:rsidTr="00C93AA6">
        <w:tc>
          <w:tcPr>
            <w:tcW w:w="7848" w:type="dxa"/>
            <w:gridSpan w:val="2"/>
          </w:tcPr>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understanding</w:t>
            </w:r>
            <w:proofErr w:type="gramEnd"/>
            <w:r>
              <w:rPr>
                <w:rFonts w:ascii="Minion-Regular" w:hAnsi="Minion-Regular" w:cs="Minion-Regular"/>
              </w:rPr>
              <w:t xml:space="preserve"> the </w:t>
            </w:r>
            <w:proofErr w:type="spellStart"/>
            <w:r>
              <w:rPr>
                <w:rFonts w:ascii="Minion-Regular" w:hAnsi="Minion-Regular" w:cs="Minion-Regular"/>
              </w:rPr>
              <w:t>requirements,or</w:t>
            </w:r>
            <w:proofErr w:type="spellEnd"/>
            <w:r>
              <w:rPr>
                <w:rFonts w:ascii="Minion-Regular" w:hAnsi="Minion-Regular" w:cs="Minion-Regular"/>
              </w:rPr>
              <w:t xml:space="preserve"> </w:t>
            </w:r>
            <w:r w:rsidRPr="00FC4934">
              <w:rPr>
                <w:rFonts w:ascii="Minion-Italic" w:hAnsi="Minion-Italic" w:cs="Minion-Italic"/>
                <w:b/>
                <w:i/>
                <w:iCs/>
              </w:rPr>
              <w:t xml:space="preserve">specifications </w:t>
            </w:r>
            <w:r w:rsidRPr="00FC4934">
              <w:rPr>
                <w:rFonts w:ascii="Minion-Regular" w:hAnsi="Minion-Regular" w:cs="Minion-Regular"/>
                <w:b/>
              </w:rPr>
              <w:t xml:space="preserve">and </w:t>
            </w:r>
            <w:r w:rsidRPr="00FC4934">
              <w:rPr>
                <w:rFonts w:ascii="Minion-Italic" w:hAnsi="Minion-Italic" w:cs="Minion-Italic"/>
                <w:b/>
                <w:i/>
                <w:iCs/>
              </w:rPr>
              <w:t>constraint</w:t>
            </w:r>
            <w:r w:rsidRPr="00FC4934">
              <w:rPr>
                <w:rFonts w:ascii="Minion-Regular" w:hAnsi="Minion-Regular" w:cs="Minion-Regular"/>
                <w:b/>
              </w:rPr>
              <w:t>s</w:t>
            </w:r>
            <w:r>
              <w:rPr>
                <w:rFonts w:ascii="Minion-Regular" w:hAnsi="Minion-Regular" w:cs="Minion-Regular"/>
              </w:rPr>
              <w:t>, of the design. The specifications</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are</w:t>
            </w:r>
            <w:proofErr w:type="gramEnd"/>
            <w:r>
              <w:rPr>
                <w:rFonts w:ascii="Minion-Regular" w:hAnsi="Minion-Regular" w:cs="Minion-Regular"/>
              </w:rPr>
              <w:t xml:space="preserve"> key features and elements of the product and what it is supposed to do.</w:t>
            </w:r>
          </w:p>
          <w:p w:rsidR="00FC4934" w:rsidRPr="00FC4934" w:rsidRDefault="00FC4934" w:rsidP="00FC4934">
            <w:pPr>
              <w:autoSpaceDE w:val="0"/>
              <w:autoSpaceDN w:val="0"/>
              <w:adjustRightInd w:val="0"/>
              <w:rPr>
                <w:rFonts w:ascii="Minion-Regular" w:hAnsi="Minion-Regular" w:cs="Minion-Regular"/>
                <w:b/>
              </w:rPr>
            </w:pPr>
            <w:r w:rsidRPr="00FC4934">
              <w:rPr>
                <w:rFonts w:ascii="Minion-Regular" w:hAnsi="Minion-Regular" w:cs="Minion-Regular"/>
                <w:b/>
              </w:rPr>
              <w:t>Constraints are limitations on the design—physical, finan</w:t>
            </w:r>
            <w:r>
              <w:rPr>
                <w:rFonts w:ascii="Minion-Regular" w:hAnsi="Minion-Regular" w:cs="Minion-Regular"/>
                <w:b/>
              </w:rPr>
              <w:t xml:space="preserve">cial, social, </w:t>
            </w:r>
            <w:proofErr w:type="spellStart"/>
            <w:r>
              <w:rPr>
                <w:rFonts w:ascii="Minion-Regular" w:hAnsi="Minion-Regular" w:cs="Minion-Regular"/>
                <w:b/>
              </w:rPr>
              <w:t>political</w:t>
            </w:r>
            <w:proofErr w:type="gramStart"/>
            <w:r>
              <w:rPr>
                <w:rFonts w:ascii="Minion-Regular" w:hAnsi="Minion-Regular" w:cs="Minion-Regular"/>
                <w:b/>
              </w:rPr>
              <w:t>,</w:t>
            </w:r>
            <w:r w:rsidRPr="00FC4934">
              <w:rPr>
                <w:rFonts w:ascii="Minion-Regular" w:hAnsi="Minion-Regular" w:cs="Minion-Regular"/>
                <w:b/>
              </w:rPr>
              <w:t>environmental</w:t>
            </w:r>
            <w:proofErr w:type="spellEnd"/>
            <w:proofErr w:type="gramEnd"/>
            <w:r w:rsidRPr="00FC4934">
              <w:rPr>
                <w:rFonts w:ascii="Minion-Regular" w:hAnsi="Minion-Regular" w:cs="Minion-Regular"/>
                <w:b/>
              </w:rPr>
              <w:t xml:space="preserve"> factors,</w:t>
            </w:r>
            <w:r>
              <w:rPr>
                <w:rFonts w:ascii="Minion-Regular" w:hAnsi="Minion-Regular" w:cs="Minion-Regular"/>
              </w:rPr>
              <w:t xml:space="preserve"> and so on. It is almost never possible to meet all</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of</w:t>
            </w:r>
            <w:proofErr w:type="gramEnd"/>
            <w:r>
              <w:rPr>
                <w:rFonts w:ascii="Minion-Regular" w:hAnsi="Minion-Regular" w:cs="Minion-Regular"/>
              </w:rPr>
              <w:t xml:space="preserve"> the specifications and accommodate all of the constraints simultaneously.</w:t>
            </w:r>
          </w:p>
          <w:p w:rsidR="00FC4934" w:rsidRPr="00FC4934" w:rsidRDefault="00FC4934" w:rsidP="00FC4934">
            <w:pPr>
              <w:autoSpaceDE w:val="0"/>
              <w:autoSpaceDN w:val="0"/>
              <w:adjustRightInd w:val="0"/>
              <w:rPr>
                <w:rFonts w:ascii="Minion-Regular" w:hAnsi="Minion-Regular" w:cs="Minion-Regular"/>
                <w:b/>
              </w:rPr>
            </w:pPr>
            <w:r w:rsidRPr="00FC4934">
              <w:rPr>
                <w:rFonts w:ascii="Minion-Regular" w:hAnsi="Minion-Regular" w:cs="Minion-Regular"/>
                <w:b/>
              </w:rPr>
              <w:t>Determining the best solution to a technical problem requires balancing</w:t>
            </w:r>
          </w:p>
          <w:p w:rsidR="00FC4934" w:rsidRDefault="00FC4934" w:rsidP="00FC4934">
            <w:pPr>
              <w:autoSpaceDE w:val="0"/>
              <w:autoSpaceDN w:val="0"/>
              <w:adjustRightInd w:val="0"/>
              <w:rPr>
                <w:rFonts w:ascii="Minion-Regular" w:hAnsi="Minion-Regular" w:cs="Minion-Regular"/>
              </w:rPr>
            </w:pPr>
            <w:proofErr w:type="gramStart"/>
            <w:r w:rsidRPr="00FC4934">
              <w:rPr>
                <w:rFonts w:ascii="Minion-Regular" w:hAnsi="Minion-Regular" w:cs="Minion-Regular"/>
                <w:b/>
              </w:rPr>
              <w:lastRenderedPageBreak/>
              <w:t>competing</w:t>
            </w:r>
            <w:proofErr w:type="gramEnd"/>
            <w:r w:rsidRPr="00FC4934">
              <w:rPr>
                <w:rFonts w:ascii="Minion-Regular" w:hAnsi="Minion-Regular" w:cs="Minion-Regular"/>
                <w:b/>
              </w:rPr>
              <w:t xml:space="preserve"> or conflicting factors; this process is called </w:t>
            </w:r>
            <w:r w:rsidRPr="00FC4934">
              <w:rPr>
                <w:rFonts w:ascii="Minion-Italic" w:hAnsi="Minion-Italic" w:cs="Minion-Italic"/>
                <w:b/>
                <w:i/>
                <w:iCs/>
              </w:rPr>
              <w:t>optimization</w:t>
            </w:r>
            <w:r>
              <w:rPr>
                <w:rFonts w:ascii="Minion-Regular" w:hAnsi="Minion-Regular" w:cs="Minion-Regular"/>
              </w:rPr>
              <w:t>. Often</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different</w:t>
            </w:r>
            <w:proofErr w:type="gramEnd"/>
            <w:r>
              <w:rPr>
                <w:rFonts w:ascii="Minion-Regular" w:hAnsi="Minion-Regular" w:cs="Minion-Regular"/>
              </w:rPr>
              <w:t xml:space="preserve"> alternatives are better in different ways. One material may be</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stronger</w:t>
            </w:r>
            <w:proofErr w:type="gramEnd"/>
            <w:r>
              <w:rPr>
                <w:rFonts w:ascii="Minion-Regular" w:hAnsi="Minion-Regular" w:cs="Minion-Regular"/>
              </w:rPr>
              <w:t>, for instance, but a second material may cost less. Choosing the best</w:t>
            </w:r>
          </w:p>
          <w:p w:rsidR="00FC4934" w:rsidRPr="00FC4934" w:rsidRDefault="00FC4934" w:rsidP="00FC4934">
            <w:pPr>
              <w:autoSpaceDE w:val="0"/>
              <w:autoSpaceDN w:val="0"/>
              <w:adjustRightInd w:val="0"/>
              <w:rPr>
                <w:rFonts w:ascii="Minion-Regular" w:hAnsi="Minion-Regular" w:cs="Minion-Regular"/>
                <w:b/>
              </w:rPr>
            </w:pPr>
            <w:r>
              <w:rPr>
                <w:rFonts w:ascii="Minion-Regular" w:hAnsi="Minion-Regular" w:cs="Minion-Regular"/>
              </w:rPr>
              <w:t xml:space="preserve">solution normally requires </w:t>
            </w:r>
            <w:r w:rsidRPr="00FC4934">
              <w:rPr>
                <w:rFonts w:ascii="Minion-Italic" w:hAnsi="Minion-Italic" w:cs="Minion-Italic"/>
                <w:b/>
                <w:i/>
                <w:iCs/>
              </w:rPr>
              <w:t>trade-offs</w:t>
            </w:r>
            <w:r w:rsidRPr="00FC4934">
              <w:rPr>
                <w:rFonts w:ascii="Minion-Regular" w:hAnsi="Minion-Regular" w:cs="Minion-Regular"/>
                <w:b/>
              </w:rPr>
              <w:t>, that is, deciding not to maximize one</w:t>
            </w:r>
          </w:p>
          <w:p w:rsidR="00FC4934" w:rsidRDefault="00FC4934" w:rsidP="00FC4934">
            <w:pPr>
              <w:autoSpaceDE w:val="0"/>
              <w:autoSpaceDN w:val="0"/>
              <w:adjustRightInd w:val="0"/>
              <w:rPr>
                <w:rFonts w:ascii="Minion-Regular" w:hAnsi="Minion-Regular" w:cs="Minion-Regular"/>
              </w:rPr>
            </w:pPr>
            <w:proofErr w:type="gramStart"/>
            <w:r w:rsidRPr="00FC4934">
              <w:rPr>
                <w:rFonts w:ascii="Minion-Regular" w:hAnsi="Minion-Regular" w:cs="Minion-Regular"/>
                <w:b/>
              </w:rPr>
              <w:t>desirable</w:t>
            </w:r>
            <w:proofErr w:type="gramEnd"/>
            <w:r w:rsidRPr="00FC4934">
              <w:rPr>
                <w:rFonts w:ascii="Minion-Regular" w:hAnsi="Minion-Regular" w:cs="Minion-Regular"/>
                <w:b/>
              </w:rPr>
              <w:t xml:space="preserve"> thing in order to maximize another</w:t>
            </w:r>
            <w:r>
              <w:rPr>
                <w:rFonts w:ascii="Minion-Regular" w:hAnsi="Minion-Regular" w:cs="Minion-Regular"/>
              </w:rPr>
              <w:t>. Deciding which criteria are the</w:t>
            </w:r>
          </w:p>
          <w:p w:rsid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most</w:t>
            </w:r>
            <w:proofErr w:type="gramEnd"/>
            <w:r>
              <w:rPr>
                <w:rFonts w:ascii="Minion-Regular" w:hAnsi="Minion-Regular" w:cs="Minion-Regular"/>
              </w:rPr>
              <w:t xml:space="preserve"> important is essential to determining the best solution to a problem.</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The idea is to decide upon a design that comes closest to meeting the specifications,</w:t>
            </w:r>
          </w:p>
          <w:p w:rsidR="00FC4934" w:rsidRDefault="00FC4934" w:rsidP="00FC4934">
            <w:pPr>
              <w:autoSpaceDE w:val="0"/>
              <w:autoSpaceDN w:val="0"/>
              <w:adjustRightInd w:val="0"/>
              <w:rPr>
                <w:rFonts w:ascii="Minion-Regular" w:hAnsi="Minion-Regular" w:cs="Minion-Regular"/>
              </w:rPr>
            </w:pPr>
            <w:r>
              <w:rPr>
                <w:rFonts w:ascii="Minion-Regular" w:hAnsi="Minion-Regular" w:cs="Minion-Regular"/>
              </w:rPr>
              <w:t>that fits within the constraints, and that has the least number of</w:t>
            </w:r>
          </w:p>
          <w:p w:rsidR="00FC4934" w:rsidRPr="00FC4934" w:rsidRDefault="00FC4934" w:rsidP="00FC4934">
            <w:pPr>
              <w:autoSpaceDE w:val="0"/>
              <w:autoSpaceDN w:val="0"/>
              <w:adjustRightInd w:val="0"/>
              <w:rPr>
                <w:rFonts w:ascii="Minion-Regular" w:hAnsi="Minion-Regular" w:cs="Minion-Regular"/>
              </w:rPr>
            </w:pPr>
            <w:proofErr w:type="gramStart"/>
            <w:r>
              <w:rPr>
                <w:rFonts w:ascii="Minion-Regular" w:hAnsi="Minion-Regular" w:cs="Minion-Regular"/>
              </w:rPr>
              <w:t>negative</w:t>
            </w:r>
            <w:proofErr w:type="gramEnd"/>
            <w:r>
              <w:rPr>
                <w:rFonts w:ascii="Minion-Regular" w:hAnsi="Minion-Regular" w:cs="Minion-Regular"/>
              </w:rPr>
              <w:t xml:space="preserve"> characteristics (AAAS, 1993).</w:t>
            </w:r>
          </w:p>
        </w:tc>
        <w:tc>
          <w:tcPr>
            <w:tcW w:w="5580" w:type="dxa"/>
          </w:tcPr>
          <w:p w:rsidR="00FC4934" w:rsidRDefault="00C93AA6" w:rsidP="00CC2F3C">
            <w:pPr>
              <w:autoSpaceDE w:val="0"/>
              <w:autoSpaceDN w:val="0"/>
              <w:adjustRightInd w:val="0"/>
              <w:rPr>
                <w:rFonts w:ascii="Minion-Regular" w:hAnsi="Minion-Regular" w:cs="Minion-Regular"/>
              </w:rPr>
            </w:pPr>
            <w:r>
              <w:rPr>
                <w:rFonts w:ascii="Minion-Regular" w:hAnsi="Minion-Regular" w:cs="Minion-Regular"/>
              </w:rPr>
              <w:lastRenderedPageBreak/>
              <w:t xml:space="preserve">Again, our students deal with constraints and determine the best solution or </w:t>
            </w:r>
            <w:r>
              <w:rPr>
                <w:rFonts w:ascii="Minion-Regular" w:hAnsi="Minion-Regular" w:cs="Minion-Regular"/>
                <w:i/>
              </w:rPr>
              <w:t>optimize</w:t>
            </w:r>
            <w:r>
              <w:rPr>
                <w:rFonts w:ascii="Minion-Regular" w:hAnsi="Minion-Regular" w:cs="Minion-Regular"/>
              </w:rPr>
              <w:t xml:space="preserve">. They deal with trade-offs in their designs. “It </w:t>
            </w:r>
            <w:proofErr w:type="spellStart"/>
            <w:r>
              <w:rPr>
                <w:rFonts w:ascii="Minion-Regular" w:hAnsi="Minion-Regular" w:cs="Minion-Regular"/>
              </w:rPr>
              <w:t>ain’t</w:t>
            </w:r>
            <w:proofErr w:type="spellEnd"/>
            <w:r>
              <w:rPr>
                <w:rFonts w:ascii="Minion-Regular" w:hAnsi="Minion-Regular" w:cs="Minion-Regular"/>
              </w:rPr>
              <w:t xml:space="preserve"> pretty, but it works” is a trade off on aesthetics for functionality. Later on, they are able to optimize and satisfy both and lessen the trade-off.</w:t>
            </w:r>
          </w:p>
          <w:p w:rsidR="00C93AA6" w:rsidRDefault="00C93AA6" w:rsidP="00CC2F3C">
            <w:pPr>
              <w:autoSpaceDE w:val="0"/>
              <w:autoSpaceDN w:val="0"/>
              <w:adjustRightInd w:val="0"/>
              <w:rPr>
                <w:rFonts w:ascii="Minion-Regular" w:hAnsi="Minion-Regular" w:cs="Minion-Regular"/>
              </w:rPr>
            </w:pPr>
          </w:p>
          <w:p w:rsidR="00C93AA6" w:rsidRPr="00C93AA6" w:rsidRDefault="00C93AA6" w:rsidP="00CC2F3C">
            <w:pPr>
              <w:autoSpaceDE w:val="0"/>
              <w:autoSpaceDN w:val="0"/>
              <w:adjustRightInd w:val="0"/>
              <w:rPr>
                <w:rFonts w:ascii="Minion-Regular" w:hAnsi="Minion-Regular" w:cs="Minion-Regular"/>
              </w:rPr>
            </w:pPr>
            <w:r>
              <w:rPr>
                <w:rFonts w:ascii="Minion-Regular" w:hAnsi="Minion-Regular" w:cs="Minion-Regular"/>
              </w:rPr>
              <w:t xml:space="preserve">Or – they may want a fast system, but soon learn that </w:t>
            </w:r>
            <w:r>
              <w:rPr>
                <w:rFonts w:ascii="Minion-Regular" w:hAnsi="Minion-Regular" w:cs="Minion-Regular"/>
              </w:rPr>
              <w:lastRenderedPageBreak/>
              <w:t xml:space="preserve">controlling the movement of a fast-moving marble is more difficult. They trade-off speed for control. </w:t>
            </w:r>
          </w:p>
        </w:tc>
      </w:tr>
      <w:tr w:rsidR="00C93AA6" w:rsidTr="00C93AA6">
        <w:tc>
          <w:tcPr>
            <w:tcW w:w="7848" w:type="dxa"/>
            <w:gridSpan w:val="2"/>
          </w:tcPr>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lastRenderedPageBreak/>
              <w:t>(Page 49) U.S. engineers increasingly find themselves competing for work with</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engineers from other countries, who are often paid much less—in some</w:t>
            </w:r>
          </w:p>
          <w:p w:rsidR="00C93AA6" w:rsidRDefault="00C93AA6" w:rsidP="00C93AA6">
            <w:pPr>
              <w:autoSpaceDE w:val="0"/>
              <w:autoSpaceDN w:val="0"/>
              <w:adjustRightInd w:val="0"/>
              <w:rPr>
                <w:rFonts w:ascii="Minion-Regular" w:hAnsi="Minion-Regular" w:cs="Minion-Regular"/>
              </w:rPr>
            </w:pPr>
            <w:proofErr w:type="gramStart"/>
            <w:r>
              <w:rPr>
                <w:rFonts w:ascii="Minion-Regular" w:hAnsi="Minion-Regular" w:cs="Minion-Regular"/>
              </w:rPr>
              <w:t>countries</w:t>
            </w:r>
            <w:proofErr w:type="gramEnd"/>
            <w:r>
              <w:rPr>
                <w:rFonts w:ascii="Minion-Regular" w:hAnsi="Minion-Regular" w:cs="Minion-Regular"/>
              </w:rPr>
              <w:t xml:space="preserve"> as much as 80 percent less. To succeed in this environment, U.S.</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engineers will need not only the analytic skills—high-level design, systems</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thinking, and creative innovation—that are taught in engineering courses,</w:t>
            </w:r>
          </w:p>
          <w:p w:rsidR="00C93AA6" w:rsidRDefault="00C93AA6" w:rsidP="00C93AA6">
            <w:pPr>
              <w:autoSpaceDE w:val="0"/>
              <w:autoSpaceDN w:val="0"/>
              <w:adjustRightInd w:val="0"/>
              <w:rPr>
                <w:rFonts w:ascii="Minion-Regular" w:hAnsi="Minion-Regular" w:cs="Minion-Regular"/>
              </w:rPr>
            </w:pPr>
            <w:proofErr w:type="gramStart"/>
            <w:r>
              <w:rPr>
                <w:rFonts w:ascii="Minion-Regular" w:hAnsi="Minion-Regular" w:cs="Minion-Regular"/>
              </w:rPr>
              <w:t>but</w:t>
            </w:r>
            <w:proofErr w:type="gramEnd"/>
            <w:r>
              <w:rPr>
                <w:rFonts w:ascii="Minion-Regular" w:hAnsi="Minion-Regular" w:cs="Minion-Regular"/>
              </w:rPr>
              <w:t xml:space="preserve"> also a variety of skills that are often overlooked in engineering education.</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These include communications and leadership skills, the flexibility to adapt</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to changing conditions, the ability to work in multicultural environments,</w:t>
            </w:r>
          </w:p>
          <w:p w:rsidR="00C93AA6" w:rsidRDefault="00C93AA6" w:rsidP="00C93AA6">
            <w:pPr>
              <w:autoSpaceDE w:val="0"/>
              <w:autoSpaceDN w:val="0"/>
              <w:adjustRightInd w:val="0"/>
              <w:rPr>
                <w:rFonts w:ascii="Minion-Regular" w:hAnsi="Minion-Regular" w:cs="Minion-Regular"/>
              </w:rPr>
            </w:pPr>
            <w:r>
              <w:rPr>
                <w:rFonts w:ascii="Minion-Regular" w:hAnsi="Minion-Regular" w:cs="Minion-Regular"/>
              </w:rPr>
              <w:t>an understanding of the business side of engineering, and a commitment to</w:t>
            </w:r>
          </w:p>
          <w:p w:rsidR="00C93AA6" w:rsidRDefault="00C93AA6" w:rsidP="00C93AA6">
            <w:pPr>
              <w:autoSpaceDE w:val="0"/>
              <w:autoSpaceDN w:val="0"/>
              <w:adjustRightInd w:val="0"/>
              <w:rPr>
                <w:rFonts w:ascii="Minion-Regular" w:hAnsi="Minion-Regular" w:cs="Minion-Regular"/>
              </w:rPr>
            </w:pPr>
            <w:proofErr w:type="gramStart"/>
            <w:r>
              <w:rPr>
                <w:rFonts w:ascii="Minion-Regular" w:hAnsi="Minion-Regular" w:cs="Minion-Regular"/>
              </w:rPr>
              <w:t>lifelong</w:t>
            </w:r>
            <w:proofErr w:type="gramEnd"/>
            <w:r>
              <w:rPr>
                <w:rFonts w:ascii="Minion-Regular" w:hAnsi="Minion-Regular" w:cs="Minion-Regular"/>
              </w:rPr>
              <w:t xml:space="preserve"> learning (NAE, 2004).</w:t>
            </w:r>
          </w:p>
        </w:tc>
        <w:tc>
          <w:tcPr>
            <w:tcW w:w="5580" w:type="dxa"/>
          </w:tcPr>
          <w:p w:rsidR="00C93AA6" w:rsidRDefault="00C93AA6" w:rsidP="00CC2F3C">
            <w:pPr>
              <w:autoSpaceDE w:val="0"/>
              <w:autoSpaceDN w:val="0"/>
              <w:adjustRightInd w:val="0"/>
              <w:rPr>
                <w:rFonts w:ascii="Minion-Regular" w:hAnsi="Minion-Regular" w:cs="Minion-Regular"/>
              </w:rPr>
            </w:pPr>
            <w:r>
              <w:rPr>
                <w:rFonts w:ascii="Minion-Regular" w:hAnsi="Minion-Regular" w:cs="Minion-Regular"/>
              </w:rPr>
              <w:t>Our physical science activities facilitate the development of analytic skills, design, systems thinking, and creative innovation. The atmosphere we advocate facilitates the development of leadership skills, adaptation to changing conditions, the ability to work with diverse abilities and personalities and most certainly fostering agency and creating a desire for lifelong learning.</w:t>
            </w:r>
          </w:p>
        </w:tc>
      </w:tr>
    </w:tbl>
    <w:p w:rsidR="008353D4" w:rsidRPr="008353D4" w:rsidRDefault="008353D4" w:rsidP="008353D4">
      <w:pPr>
        <w:autoSpaceDE w:val="0"/>
        <w:autoSpaceDN w:val="0"/>
        <w:adjustRightInd w:val="0"/>
        <w:spacing w:after="0" w:line="240" w:lineRule="auto"/>
        <w:rPr>
          <w:rFonts w:ascii="Minion-Regular" w:hAnsi="Minion-Regular" w:cs="Minion-Regular"/>
          <w:sz w:val="18"/>
          <w:szCs w:val="18"/>
        </w:rPr>
      </w:pPr>
    </w:p>
    <w:sectPr w:rsidR="008353D4" w:rsidRPr="008353D4" w:rsidSect="00D82137">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ion-Regular">
    <w:panose1 w:val="00000000000000000000"/>
    <w:charset w:val="00"/>
    <w:family w:val="auto"/>
    <w:notTrueType/>
    <w:pitch w:val="default"/>
    <w:sig w:usb0="00000003" w:usb1="00000000" w:usb2="00000000" w:usb3="00000000" w:csb0="00000001" w:csb1="00000000"/>
  </w:font>
  <w:font w:name="Minion-Italic">
    <w:panose1 w:val="00000000000000000000"/>
    <w:charset w:val="00"/>
    <w:family w:val="auto"/>
    <w:notTrueType/>
    <w:pitch w:val="default"/>
    <w:sig w:usb0="00000003" w:usb1="00000000" w:usb2="00000000" w:usb3="00000000" w:csb0="00000001" w:csb1="00000000"/>
  </w:font>
  <w:font w:name="Minion-Bold">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A38EC"/>
    <w:multiLevelType w:val="hybridMultilevel"/>
    <w:tmpl w:val="BAB8A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7B4A91"/>
    <w:multiLevelType w:val="hybridMultilevel"/>
    <w:tmpl w:val="E8943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590261"/>
    <w:multiLevelType w:val="hybridMultilevel"/>
    <w:tmpl w:val="BAB8A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proofState w:spelling="clean" w:grammar="clean"/>
  <w:defaultTabStop w:val="720"/>
  <w:drawingGridHorizontalSpacing w:val="110"/>
  <w:displayHorizontalDrawingGridEvery w:val="2"/>
  <w:characterSpacingControl w:val="doNotCompress"/>
  <w:compat/>
  <w:rsids>
    <w:rsidRoot w:val="008353D4"/>
    <w:rsid w:val="000400C0"/>
    <w:rsid w:val="00147EE1"/>
    <w:rsid w:val="001719AC"/>
    <w:rsid w:val="00171A9E"/>
    <w:rsid w:val="005D54A9"/>
    <w:rsid w:val="006D7B7E"/>
    <w:rsid w:val="00741F01"/>
    <w:rsid w:val="007C62E3"/>
    <w:rsid w:val="008353D4"/>
    <w:rsid w:val="008B446C"/>
    <w:rsid w:val="00AF544F"/>
    <w:rsid w:val="00C93AA6"/>
    <w:rsid w:val="00CB1103"/>
    <w:rsid w:val="00CC2F3C"/>
    <w:rsid w:val="00CE5C72"/>
    <w:rsid w:val="00D63DF0"/>
    <w:rsid w:val="00D81D06"/>
    <w:rsid w:val="00D82137"/>
    <w:rsid w:val="00F16936"/>
    <w:rsid w:val="00F43CA4"/>
    <w:rsid w:val="00FC49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53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C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10</Pages>
  <Words>3891</Words>
  <Characters>22184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vanmeeteren</dc:creator>
  <cp:lastModifiedBy>vanmeeteren</cp:lastModifiedBy>
  <cp:revision>1</cp:revision>
  <dcterms:created xsi:type="dcterms:W3CDTF">2010-01-27T15:33:00Z</dcterms:created>
  <dcterms:modified xsi:type="dcterms:W3CDTF">2010-01-27T20:19:00Z</dcterms:modified>
</cp:coreProperties>
</file>